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A819" w14:textId="60698C8E" w:rsidR="000B46B9" w:rsidRPr="000B46B9" w:rsidRDefault="000B46B9" w:rsidP="000B46B9">
      <w:pPr>
        <w:jc w:val="center"/>
        <w:rPr>
          <w:b/>
          <w:bCs/>
        </w:rPr>
      </w:pPr>
      <w:r w:rsidRPr="000B46B9">
        <w:rPr>
          <w:b/>
          <w:bCs/>
          <w:lang w:val="vi-VN"/>
        </w:rPr>
        <w:t xml:space="preserve">TỔNG QUAN </w:t>
      </w:r>
      <w:r>
        <w:rPr>
          <w:b/>
          <w:bCs/>
        </w:rPr>
        <w:t xml:space="preserve">BÀI VIẾT </w:t>
      </w:r>
      <w:r w:rsidRPr="000B46B9">
        <w:rPr>
          <w:b/>
          <w:bCs/>
          <w:lang w:val="vi-VN"/>
        </w:rPr>
        <w:t xml:space="preserve">GIỚI THIỆU </w:t>
      </w:r>
      <w:r>
        <w:rPr>
          <w:b/>
          <w:bCs/>
        </w:rPr>
        <w:t>CUỐN SÁCH</w:t>
      </w:r>
    </w:p>
    <w:p w14:paraId="605C7E71" w14:textId="31D94926" w:rsidR="000B46B9" w:rsidRDefault="000B46B9" w:rsidP="000B46B9">
      <w:pPr>
        <w:jc w:val="center"/>
        <w:rPr>
          <w:b/>
          <w:bCs/>
        </w:rPr>
      </w:pPr>
      <w:r>
        <w:rPr>
          <w:b/>
          <w:bCs/>
        </w:rPr>
        <w:t>“</w:t>
      </w:r>
      <w:r w:rsidRPr="000B46B9">
        <w:rPr>
          <w:b/>
          <w:bCs/>
          <w:lang w:val="vi-VN"/>
        </w:rPr>
        <w:t>HÀNH TRÌNH TỪ DI SẢN ĐẾN PHÁT TRIỂN</w:t>
      </w:r>
    </w:p>
    <w:p w14:paraId="68974747" w14:textId="3E3E80F4" w:rsidR="000B46B9" w:rsidRPr="000B46B9" w:rsidRDefault="000B46B9" w:rsidP="000B46B9">
      <w:pPr>
        <w:jc w:val="center"/>
        <w:rPr>
          <w:b/>
          <w:bCs/>
        </w:rPr>
      </w:pPr>
      <w:r w:rsidRPr="000B46B9">
        <w:rPr>
          <w:b/>
          <w:bCs/>
          <w:lang w:val="vi-VN"/>
        </w:rPr>
        <w:t>CÔNG NGHIỆP VĂN HÓA TRONG KINH TẾ SÁNG TẠO</w:t>
      </w:r>
      <w:r>
        <w:rPr>
          <w:b/>
          <w:bCs/>
        </w:rPr>
        <w:t>”</w:t>
      </w:r>
    </w:p>
    <w:p w14:paraId="3C19CCD2" w14:textId="77777777" w:rsidR="000B46B9" w:rsidRPr="000B46B9" w:rsidRDefault="000B46B9" w:rsidP="000B46B9">
      <w:pPr>
        <w:jc w:val="both"/>
        <w:rPr>
          <w:b/>
          <w:bCs/>
          <w:lang w:val="vi-VN"/>
        </w:rPr>
      </w:pPr>
    </w:p>
    <w:p w14:paraId="44D36822" w14:textId="77777777" w:rsidR="000B46B9" w:rsidRPr="000B46B9" w:rsidRDefault="000B46B9" w:rsidP="000B46B9">
      <w:pPr>
        <w:ind w:firstLine="720"/>
        <w:jc w:val="both"/>
        <w:rPr>
          <w:b/>
          <w:bCs/>
          <w:lang w:val="vi-VN"/>
        </w:rPr>
      </w:pPr>
      <w:r w:rsidRPr="000B46B9">
        <w:rPr>
          <w:b/>
          <w:bCs/>
          <w:lang w:val="vi-VN"/>
        </w:rPr>
        <w:t>1</w:t>
      </w:r>
      <w:r w:rsidRPr="000B46B9">
        <w:rPr>
          <w:bCs/>
          <w:lang w:val="vi-VN"/>
        </w:rPr>
        <w:t xml:space="preserve">. </w:t>
      </w:r>
      <w:r w:rsidRPr="000B46B9">
        <w:rPr>
          <w:b/>
          <w:bCs/>
          <w:lang w:val="vi-VN"/>
        </w:rPr>
        <w:t>Giới thiệu thông tin khái quát về sản phẩm khoa học</w:t>
      </w:r>
    </w:p>
    <w:p w14:paraId="3CA010FE" w14:textId="699A12DE" w:rsidR="000B46B9" w:rsidRPr="000B46B9" w:rsidRDefault="000B46B9" w:rsidP="000B46B9">
      <w:pPr>
        <w:ind w:firstLine="720"/>
        <w:jc w:val="both"/>
        <w:rPr>
          <w:bCs/>
          <w:i/>
          <w:iCs/>
          <w:lang w:val="vi-VN"/>
        </w:rPr>
      </w:pPr>
      <w:r w:rsidRPr="000B46B9">
        <w:rPr>
          <w:bCs/>
          <w:lang w:val="vi-VN"/>
        </w:rPr>
        <w:t>Cuốn sách</w:t>
      </w:r>
      <w:r w:rsidRPr="000B46B9">
        <w:rPr>
          <w:bCs/>
          <w:i/>
          <w:iCs/>
          <w:lang w:val="vi-VN"/>
        </w:rPr>
        <w:t xml:space="preserve"> “Hành trình từ di sản đến phát triển công nghiệp văn hóa trong kinh tế sáng tạo” </w:t>
      </w:r>
      <w:r w:rsidRPr="000B46B9">
        <w:rPr>
          <w:bCs/>
          <w:lang w:val="vi-VN"/>
        </w:rPr>
        <w:t>do</w:t>
      </w:r>
      <w:r w:rsidRPr="000B46B9">
        <w:rPr>
          <w:bCs/>
          <w:i/>
          <w:iCs/>
          <w:lang w:val="vi-VN"/>
        </w:rPr>
        <w:t xml:space="preserve"> </w:t>
      </w:r>
      <w:r w:rsidRPr="000B46B9">
        <w:rPr>
          <w:bCs/>
          <w:lang w:val="vi-VN"/>
        </w:rPr>
        <w:t>PGS, TS Trần Thị Ngọc Quyên làm chủ biên,</w:t>
      </w:r>
      <w:r w:rsidRPr="000B46B9">
        <w:rPr>
          <w:bCs/>
          <w:i/>
          <w:iCs/>
          <w:lang w:val="vi-VN"/>
        </w:rPr>
        <w:t xml:space="preserve"> </w:t>
      </w:r>
      <w:r w:rsidRPr="000B46B9">
        <w:rPr>
          <w:lang w:val="vi-VN"/>
        </w:rPr>
        <w:t>Nhà xuất bản Giáo Dục Việt Nam</w:t>
      </w:r>
      <w:r w:rsidRPr="000B46B9">
        <w:rPr>
          <w:b/>
          <w:bCs/>
          <w:lang w:val="vi-VN"/>
        </w:rPr>
        <w:t xml:space="preserve"> </w:t>
      </w:r>
      <w:r w:rsidRPr="000B46B9">
        <w:rPr>
          <w:lang w:val="vi-VN"/>
        </w:rPr>
        <w:t>xuất bản năm 2025</w:t>
      </w:r>
    </w:p>
    <w:p w14:paraId="63B8A6EE" w14:textId="499A7AD3" w:rsidR="000B46B9" w:rsidRPr="000B46B9" w:rsidRDefault="000B46B9" w:rsidP="000B46B9">
      <w:pPr>
        <w:jc w:val="both"/>
        <w:rPr>
          <w:lang w:val="vi-VN"/>
        </w:rPr>
      </w:pPr>
      <w:r w:rsidRPr="000B46B9">
        <w:rPr>
          <w:b/>
          <w:bCs/>
          <w:lang w:val="vi-VN"/>
        </w:rPr>
        <w:t xml:space="preserve">          </w:t>
      </w:r>
      <w:r w:rsidRPr="000B46B9">
        <w:rPr>
          <w:lang w:val="vi-VN"/>
        </w:rPr>
        <w:t>Nội dung cuốn sách gồm 3 phần:</w:t>
      </w:r>
    </w:p>
    <w:p w14:paraId="3DE8DD51" w14:textId="3AC19220" w:rsidR="000B46B9" w:rsidRPr="000B46B9" w:rsidRDefault="000B46B9" w:rsidP="000B46B9">
      <w:pPr>
        <w:jc w:val="both"/>
        <w:rPr>
          <w:lang w:val="vi-VN"/>
        </w:rPr>
      </w:pPr>
      <w:r w:rsidRPr="000B46B9">
        <w:rPr>
          <w:b/>
          <w:bCs/>
          <w:i/>
          <w:iCs/>
          <w:lang w:val="vi-VN"/>
        </w:rPr>
        <w:t xml:space="preserve">          </w:t>
      </w:r>
      <w:r w:rsidRPr="000B46B9">
        <w:rPr>
          <w:lang w:val="vi-VN"/>
        </w:rPr>
        <w:t>Phần 1: Từ di sản đến công nghiệp văn hóa trong nền kinh tế sáng tạo</w:t>
      </w:r>
    </w:p>
    <w:p w14:paraId="297F32A3" w14:textId="7C771B2A" w:rsidR="000B46B9" w:rsidRPr="000B46B9" w:rsidRDefault="000B46B9" w:rsidP="000B46B9">
      <w:pPr>
        <w:jc w:val="both"/>
        <w:rPr>
          <w:lang w:val="vi-VN"/>
        </w:rPr>
      </w:pPr>
      <w:r w:rsidRPr="000B46B9">
        <w:rPr>
          <w:lang w:val="vi-VN"/>
        </w:rPr>
        <w:t xml:space="preserve">          Phần 2: Hướng phát triển công nghiệp văn hóa trong nền kinh tế sáng tạo tại một số quốc gia.</w:t>
      </w:r>
    </w:p>
    <w:p w14:paraId="1F8CC0B6" w14:textId="77777777" w:rsidR="000B46B9" w:rsidRPr="000B46B9" w:rsidRDefault="000B46B9" w:rsidP="000B46B9">
      <w:pPr>
        <w:jc w:val="both"/>
        <w:rPr>
          <w:lang w:val="vi-VN"/>
        </w:rPr>
      </w:pPr>
      <w:r w:rsidRPr="000B46B9">
        <w:rPr>
          <w:lang w:val="vi-VN"/>
        </w:rPr>
        <w:t xml:space="preserve">         Phần 3:  Hướng phát triển công nghiệp văn hóa trong nền kinh tế sáng tạo tại Việt Nam</w:t>
      </w:r>
    </w:p>
    <w:p w14:paraId="464E8CE9" w14:textId="48A93CC2" w:rsidR="000B46B9" w:rsidRPr="000B46B9" w:rsidRDefault="000B46B9" w:rsidP="000B46B9">
      <w:pPr>
        <w:ind w:firstLine="720"/>
        <w:jc w:val="both"/>
        <w:rPr>
          <w:lang w:val="vi-VN"/>
        </w:rPr>
      </w:pPr>
      <w:r w:rsidRPr="000B46B9">
        <w:rPr>
          <w:b/>
          <w:bCs/>
          <w:lang w:val="vi-VN"/>
        </w:rPr>
        <w:t xml:space="preserve"> 2</w:t>
      </w:r>
      <w:r w:rsidRPr="000B46B9">
        <w:rPr>
          <w:bCs/>
          <w:lang w:val="vi-VN"/>
        </w:rPr>
        <w:t xml:space="preserve">. </w:t>
      </w:r>
      <w:r>
        <w:rPr>
          <w:b/>
          <w:bCs/>
        </w:rPr>
        <w:t>L</w:t>
      </w:r>
      <w:r w:rsidRPr="000B46B9">
        <w:rPr>
          <w:b/>
          <w:bCs/>
          <w:lang w:val="vi-VN"/>
        </w:rPr>
        <w:t>ý do chọn sản phẩm khoa học</w:t>
      </w:r>
    </w:p>
    <w:p w14:paraId="4E80A5CE" w14:textId="31607907" w:rsidR="000B46B9" w:rsidRPr="000B46B9" w:rsidRDefault="000B46B9" w:rsidP="000B46B9">
      <w:pPr>
        <w:ind w:firstLine="720"/>
        <w:jc w:val="both"/>
        <w:rPr>
          <w:lang w:val="vi-VN"/>
        </w:rPr>
      </w:pPr>
      <w:bookmarkStart w:id="0" w:name="_Hlk216062438"/>
      <w:r w:rsidRPr="000B46B9">
        <w:rPr>
          <w:i/>
          <w:iCs/>
          <w:lang w:val="vi-VN"/>
        </w:rPr>
        <w:t>Thứ nhất</w:t>
      </w:r>
      <w:r w:rsidRPr="000B46B9">
        <w:rPr>
          <w:lang w:val="vi-VN"/>
        </w:rPr>
        <w:t xml:space="preserve">, đây là cuốn sách có thể tham khảo trong giảng dạy môn VH&amp;PT. Đặc biệt là có thể tham khảo hỗ trợ nội dung giảng dạy của chuyên đề số 01, 03, 04, 06. </w:t>
      </w:r>
    </w:p>
    <w:p w14:paraId="38659D8A" w14:textId="41235E96" w:rsidR="000B46B9" w:rsidRPr="000B46B9" w:rsidRDefault="000B46B9" w:rsidP="000B46B9">
      <w:pPr>
        <w:ind w:firstLine="720"/>
        <w:jc w:val="both"/>
        <w:rPr>
          <w:bCs/>
          <w:lang w:val="vi-VN"/>
        </w:rPr>
      </w:pPr>
      <w:r w:rsidRPr="000B46B9">
        <w:rPr>
          <w:i/>
          <w:iCs/>
          <w:lang w:val="vi-VN"/>
        </w:rPr>
        <w:t>Thứ hai</w:t>
      </w:r>
      <w:r w:rsidRPr="000B46B9">
        <w:rPr>
          <w:lang w:val="vi-VN"/>
        </w:rPr>
        <w:t>, cuốn sách đáp ứng các yếu tố đảm bảo bản chất trường Đảng: khẳng định sự đúng đắn của các chủ trương, chính sách và chiến lược</w:t>
      </w:r>
      <w:r w:rsidRPr="000B46B9">
        <w:rPr>
          <w:bCs/>
          <w:lang w:val="vi-VN"/>
        </w:rPr>
        <w:t xml:space="preserve"> của Đảng, Nhà nước trong phát triển CNVH của nước ta hiện nay.</w:t>
      </w:r>
    </w:p>
    <w:p w14:paraId="2D597879" w14:textId="1CE5E687" w:rsidR="000B46B9" w:rsidRPr="000B46B9" w:rsidRDefault="000B46B9" w:rsidP="000B46B9">
      <w:pPr>
        <w:ind w:firstLine="720"/>
        <w:jc w:val="both"/>
        <w:rPr>
          <w:lang w:val="vi-VN"/>
        </w:rPr>
      </w:pPr>
      <w:r w:rsidRPr="000B46B9">
        <w:rPr>
          <w:bCs/>
          <w:i/>
          <w:iCs/>
          <w:lang w:val="vi-VN"/>
        </w:rPr>
        <w:t>Thứ ba</w:t>
      </w:r>
      <w:r w:rsidRPr="000B46B9">
        <w:rPr>
          <w:bCs/>
          <w:lang w:val="vi-VN"/>
        </w:rPr>
        <w:t>, cuốn sách có giá trị b</w:t>
      </w:r>
      <w:r w:rsidRPr="000B46B9">
        <w:rPr>
          <w:lang w:val="vi-VN"/>
        </w:rPr>
        <w:t>ảo vệ nền tảng tư tưởng của Đảng, đấu tranh phản bác các quan điểm sai trái, thù địch trên lĩnh vực văn hóa qua sự khẳng định phát triển CNVH là cách bảo vệ bản sách văn hóa dân tộc một cách hiệu quả. Đây là yếu tố quan trọng trong công tác xây dựng nền văn hóa tiên tiến đậm đà bản sắc dân tộc.</w:t>
      </w:r>
    </w:p>
    <w:p w14:paraId="5C6F7C6B" w14:textId="3E21C2D9" w:rsidR="000B46B9" w:rsidRPr="000B46B9" w:rsidRDefault="000B46B9" w:rsidP="000B46B9">
      <w:pPr>
        <w:ind w:firstLine="720"/>
        <w:jc w:val="both"/>
        <w:rPr>
          <w:iCs/>
          <w:lang w:val="vi-VN"/>
        </w:rPr>
      </w:pPr>
      <w:r w:rsidRPr="000B46B9">
        <w:rPr>
          <w:i/>
          <w:lang w:val="vi-VN"/>
        </w:rPr>
        <w:t>Thứ tư,</w:t>
      </w:r>
      <w:r w:rsidRPr="000B46B9">
        <w:rPr>
          <w:iCs/>
          <w:lang w:val="vi-VN"/>
        </w:rPr>
        <w:t xml:space="preserve"> Học viện Chính trị khu vực I hết sức chú trọng, đổi mới sáng tạo trong cách tiếp cận trong tổ chức giảng dạy, đào tạo CCLLCT theo định hướng trang bị phẩm chất kĩ năng cho người học, đảm bảo bản chất trường Đảng. Do đó, việc nghiên cứu, nắm vững các quan điểm cơ bản của chủ nghĩa Mác-Lênin, </w:t>
      </w:r>
      <w:r w:rsidRPr="000B46B9">
        <w:rPr>
          <w:iCs/>
          <w:lang w:val="vi-VN"/>
        </w:rPr>
        <w:lastRenderedPageBreak/>
        <w:t xml:space="preserve">TTHCM, chủ trương, đường lối của Đảng, CSPL của Nhà nước, chuyển hóa vào nội dung, hoạt động tổ chức, giảng dạy, đào tạo được xem là một nhiệm vụ cơ bản, đặc biệt đối với giảng viên. </w:t>
      </w:r>
    </w:p>
    <w:bookmarkEnd w:id="0"/>
    <w:p w14:paraId="3C04F322" w14:textId="77777777" w:rsidR="000B46B9" w:rsidRPr="000B46B9" w:rsidRDefault="000B46B9" w:rsidP="000B46B9">
      <w:pPr>
        <w:jc w:val="both"/>
        <w:rPr>
          <w:b/>
          <w:bCs/>
          <w:lang w:val="vi-VN"/>
        </w:rPr>
      </w:pPr>
      <w:r w:rsidRPr="000B46B9">
        <w:rPr>
          <w:bCs/>
          <w:lang w:val="vi-VN"/>
        </w:rPr>
        <w:t xml:space="preserve">          </w:t>
      </w:r>
      <w:r w:rsidRPr="000B46B9">
        <w:rPr>
          <w:b/>
          <w:bCs/>
          <w:lang w:val="vi-VN"/>
        </w:rPr>
        <w:t>3. Giới thiệu nội dung của sản phẩm khoa học</w:t>
      </w:r>
    </w:p>
    <w:p w14:paraId="24F02629" w14:textId="303CC3FE" w:rsidR="000B46B9" w:rsidRPr="000B46B9" w:rsidRDefault="000B46B9" w:rsidP="000B46B9">
      <w:pPr>
        <w:jc w:val="both"/>
      </w:pPr>
      <w:r w:rsidRPr="000B46B9">
        <w:rPr>
          <w:b/>
          <w:i/>
          <w:iCs/>
          <w:lang w:val="vi-VN"/>
        </w:rPr>
        <w:t xml:space="preserve">          3.1. </w:t>
      </w:r>
      <w:r w:rsidRPr="000B46B9">
        <w:rPr>
          <w:b/>
          <w:bCs/>
          <w:i/>
          <w:iCs/>
          <w:lang w:val="vi-VN"/>
        </w:rPr>
        <w:t>Nội dung tổng quan của cuốn sách</w:t>
      </w:r>
    </w:p>
    <w:p w14:paraId="2BF4BF53" w14:textId="77777777" w:rsidR="000B46B9" w:rsidRPr="000B46B9" w:rsidRDefault="000B46B9" w:rsidP="000B46B9">
      <w:pPr>
        <w:jc w:val="both"/>
        <w:rPr>
          <w:lang w:val="vi-VN"/>
        </w:rPr>
      </w:pPr>
      <w:r w:rsidRPr="000B46B9">
        <w:rPr>
          <w:lang w:val="vi-VN"/>
        </w:rPr>
        <w:t xml:space="preserve">          Cuốn sách là công trình nghiên cứu khoa học tiếp cận đa chiều, liên ngành về di sản văn hóa, phát triển công nghiệp văn hóa và nền kinh tế sáng tạo tại một số quốc gia trên thế giới, từ đó phác họa những điểm nhấn trong hành trình từ di sản văn hóa đến sự phát triển công nghiệp văn hóa trong thời gian qua. Cuốn sách khẳng định di sản văn hóa chính là một động lực quan trọng, tiếp thêm sức mạnh nội sinh trong bối cảnh phát triển mới của Việt Nam cùng với kỷ nguyên sáng tạo trên thế giới.</w:t>
      </w:r>
    </w:p>
    <w:p w14:paraId="675C911E" w14:textId="77777777" w:rsidR="000B46B9" w:rsidRPr="000B46B9" w:rsidRDefault="000B46B9" w:rsidP="000B46B9">
      <w:pPr>
        <w:jc w:val="both"/>
        <w:rPr>
          <w:bCs/>
          <w:lang w:val="vi-VN"/>
        </w:rPr>
      </w:pPr>
      <w:r w:rsidRPr="000B46B9">
        <w:rPr>
          <w:b/>
          <w:i/>
          <w:iCs/>
          <w:lang w:val="vi-VN"/>
        </w:rPr>
        <w:t xml:space="preserve">        </w:t>
      </w:r>
      <w:r w:rsidRPr="000B46B9">
        <w:rPr>
          <w:bCs/>
          <w:lang w:val="vi-VN"/>
        </w:rPr>
        <w:t xml:space="preserve"> Nội dung cuốn sách được triển khai cụ thể làm 3 phần:</w:t>
      </w:r>
    </w:p>
    <w:p w14:paraId="65380E0D" w14:textId="41FB7E19" w:rsidR="000B46B9" w:rsidRPr="000B46B9" w:rsidRDefault="000B46B9" w:rsidP="000B46B9">
      <w:pPr>
        <w:jc w:val="both"/>
        <w:rPr>
          <w:bCs/>
          <w:i/>
          <w:iCs/>
          <w:lang w:val="vi-VN"/>
        </w:rPr>
      </w:pPr>
      <w:r w:rsidRPr="000B46B9">
        <w:rPr>
          <w:bCs/>
          <w:lang w:val="vi-VN"/>
        </w:rPr>
        <w:t xml:space="preserve">        </w:t>
      </w:r>
      <w:r w:rsidRPr="000B46B9">
        <w:rPr>
          <w:bCs/>
          <w:i/>
          <w:iCs/>
          <w:lang w:val="vi-VN"/>
        </w:rPr>
        <w:t xml:space="preserve">Phần I: Các vấn đề cơ sở lý luận của các nội dung: Di sản văn hóa; Công nghiệp văn hóa; Kinh tế sáng tạo.  </w:t>
      </w:r>
    </w:p>
    <w:p w14:paraId="328006FA" w14:textId="68215EFE" w:rsidR="000B46B9" w:rsidRPr="000B46B9" w:rsidRDefault="000B46B9" w:rsidP="000B46B9">
      <w:pPr>
        <w:jc w:val="both"/>
        <w:rPr>
          <w:bCs/>
          <w:lang w:val="vi-VN"/>
        </w:rPr>
      </w:pPr>
      <w:r w:rsidRPr="000B46B9">
        <w:rPr>
          <w:bCs/>
          <w:lang w:val="vi-VN"/>
        </w:rPr>
        <w:t xml:space="preserve">       </w:t>
      </w:r>
      <w:r w:rsidRPr="000B46B9">
        <w:rPr>
          <w:bCs/>
          <w:i/>
          <w:iCs/>
          <w:lang w:val="vi-VN"/>
        </w:rPr>
        <w:t>Phần II: Nhận định và phân tích của tác giả về hướng phát triển CNVH trong nền kinh tế sáng tạo tại một số quốc gia</w:t>
      </w:r>
      <w:r w:rsidRPr="000B46B9">
        <w:rPr>
          <w:bCs/>
          <w:lang w:val="vi-VN"/>
        </w:rPr>
        <w:t>, từ các góc độ: Xu hướng và bối cảnh toàn cầu CNVH; Thực tiễn phát triển ở một số quốc gia thành công trong phát triển CNVH trên thế giới như: Anh, Mỹ, Nhật Bản, Trung Quốc, Hàn Quốc; Tác giả thống kê các sản phẩm công nghiệp văn hóa nổi bật của của các quốc gia. Từ thực tiễn phát triển CNVH của các nước rút ra kinh nghiệm cho VN về phát triển CNVH trong nền kinh tế sáng tạo. Những nội dung cốt lõi:</w:t>
      </w:r>
    </w:p>
    <w:p w14:paraId="74988121" w14:textId="77777777" w:rsidR="000B46B9" w:rsidRPr="000B46B9" w:rsidRDefault="000B46B9" w:rsidP="000B46B9">
      <w:pPr>
        <w:ind w:firstLine="720"/>
        <w:jc w:val="both"/>
        <w:rPr>
          <w:bCs/>
          <w:lang w:val="vi-VN"/>
        </w:rPr>
      </w:pPr>
      <w:r w:rsidRPr="000B46B9">
        <w:rPr>
          <w:bCs/>
          <w:lang w:val="vi-VN"/>
        </w:rPr>
        <w:t xml:space="preserve">- Bối cảnh toàn cầu: </w:t>
      </w:r>
    </w:p>
    <w:p w14:paraId="7D59370B" w14:textId="77777777" w:rsidR="000B46B9" w:rsidRDefault="000B46B9" w:rsidP="000B46B9">
      <w:pPr>
        <w:jc w:val="both"/>
        <w:rPr>
          <w:bCs/>
        </w:rPr>
      </w:pPr>
      <w:r w:rsidRPr="000B46B9">
        <w:rPr>
          <w:bCs/>
          <w:lang w:val="vi-VN"/>
        </w:rPr>
        <w:t xml:space="preserve">    </w:t>
      </w:r>
      <w:r>
        <w:rPr>
          <w:bCs/>
        </w:rPr>
        <w:tab/>
      </w:r>
      <w:r w:rsidRPr="000B46B9">
        <w:rPr>
          <w:bCs/>
          <w:lang w:val="vi-VN"/>
        </w:rPr>
        <w:t>+ Thế giới: Các nước xác định về mặt nhận thức từ ngành CN “nên có” đến “cần phải có”, ngành CN hàng đầu, xác định là ngành thiết thực đổi mới. Từ đó đầu tư đúng hướng: chính sách, đầu tư…Thứ nhất: Tác động lớn về mặt kinh tế; Thứ 2: Ảnh hưởng tích cực đến DSVH quốc gia.</w:t>
      </w:r>
    </w:p>
    <w:p w14:paraId="7B3D6B07" w14:textId="28526E2B" w:rsidR="000B46B9" w:rsidRPr="000B46B9" w:rsidRDefault="000B46B9" w:rsidP="000B46B9">
      <w:pPr>
        <w:ind w:firstLine="720"/>
        <w:jc w:val="both"/>
        <w:rPr>
          <w:bCs/>
          <w:lang w:val="vi-VN"/>
        </w:rPr>
      </w:pPr>
      <w:r w:rsidRPr="000B46B9">
        <w:rPr>
          <w:bCs/>
          <w:lang w:val="vi-VN"/>
        </w:rPr>
        <w:t xml:space="preserve"> + Việt Nam: Dân số trẻ và là thị trường tiềm năng của CNVH</w:t>
      </w:r>
    </w:p>
    <w:p w14:paraId="7E3FF376" w14:textId="77777777" w:rsidR="000B46B9" w:rsidRPr="000B46B9" w:rsidRDefault="000B46B9" w:rsidP="000B46B9">
      <w:pPr>
        <w:ind w:firstLine="720"/>
        <w:jc w:val="both"/>
        <w:rPr>
          <w:bCs/>
          <w:lang w:val="vi-VN"/>
        </w:rPr>
      </w:pPr>
      <w:r w:rsidRPr="000B46B9">
        <w:rPr>
          <w:bCs/>
          <w:lang w:val="vi-VN"/>
        </w:rPr>
        <w:t xml:space="preserve">- Xu hướng phát triển CNVH toàn cầu: </w:t>
      </w:r>
    </w:p>
    <w:p w14:paraId="766BE2E3" w14:textId="77777777" w:rsidR="000B46B9" w:rsidRPr="000B46B9" w:rsidRDefault="000B46B9" w:rsidP="000B46B9">
      <w:pPr>
        <w:ind w:firstLine="720"/>
        <w:jc w:val="both"/>
        <w:rPr>
          <w:bCs/>
          <w:lang w:val="vi-VN"/>
        </w:rPr>
      </w:pPr>
      <w:r w:rsidRPr="000B46B9">
        <w:rPr>
          <w:bCs/>
          <w:lang w:val="vi-VN"/>
        </w:rPr>
        <w:t>+ Xu hướng gia tăng tiêu dùng các sản phẩm trong ngành CNVH</w:t>
      </w:r>
    </w:p>
    <w:p w14:paraId="23EC0365" w14:textId="77777777" w:rsidR="000B46B9" w:rsidRPr="000B46B9" w:rsidRDefault="000B46B9" w:rsidP="000B46B9">
      <w:pPr>
        <w:ind w:firstLine="720"/>
        <w:jc w:val="both"/>
        <w:rPr>
          <w:bCs/>
          <w:lang w:val="vi-VN"/>
        </w:rPr>
      </w:pPr>
      <w:r w:rsidRPr="000B46B9">
        <w:rPr>
          <w:bCs/>
          <w:lang w:val="vi-VN"/>
        </w:rPr>
        <w:lastRenderedPageBreak/>
        <w:t>+ Các nước ASIAN, các nước phát triển của Châu Á như: Nhật, Hàn, đạ biệt là Trung Quốc</w:t>
      </w:r>
    </w:p>
    <w:p w14:paraId="304B06F2" w14:textId="77777777" w:rsidR="000B46B9" w:rsidRPr="000B46B9" w:rsidRDefault="000B46B9" w:rsidP="00AE37E0">
      <w:pPr>
        <w:ind w:firstLine="720"/>
        <w:jc w:val="both"/>
        <w:rPr>
          <w:b/>
          <w:bCs/>
          <w:u w:val="single"/>
          <w:lang w:val="vi-VN"/>
        </w:rPr>
      </w:pPr>
      <w:r w:rsidRPr="000B46B9">
        <w:rPr>
          <w:b/>
          <w:bCs/>
          <w:u w:val="single"/>
          <w:lang w:val="vi-VN"/>
        </w:rPr>
        <w:t>Thực tiễn phát triển ở một số quốc gia trên thế giới:</w:t>
      </w:r>
    </w:p>
    <w:p w14:paraId="49562FCE" w14:textId="77777777" w:rsidR="000B46B9" w:rsidRPr="000B46B9" w:rsidRDefault="000B46B9" w:rsidP="000B46B9">
      <w:pPr>
        <w:jc w:val="both"/>
        <w:rPr>
          <w:bCs/>
          <w:lang w:val="vi-VN"/>
        </w:rPr>
      </w:pPr>
      <w:r w:rsidRPr="000B46B9">
        <w:rPr>
          <w:bCs/>
          <w:lang w:val="vi-VN"/>
        </w:rPr>
        <w:tab/>
        <w:t>+ Mỗi quốc gia xác định những đặc thù về lịch sử, văn hoá, xã hội, kĩ thuật, công nghệ và kinh tế để có hướng phát triển cho những lĩnh vực trong CNVH theo hướng lan toả sáng tạo</w:t>
      </w:r>
    </w:p>
    <w:p w14:paraId="0A74CD07" w14:textId="26BA05F3" w:rsidR="000B46B9" w:rsidRPr="000B46B9" w:rsidRDefault="000B46B9" w:rsidP="000B46B9">
      <w:pPr>
        <w:jc w:val="both"/>
        <w:rPr>
          <w:bCs/>
          <w:lang w:val="vi-VN"/>
        </w:rPr>
      </w:pPr>
      <w:r w:rsidRPr="000B46B9">
        <w:rPr>
          <w:bCs/>
          <w:lang w:val="vi-VN"/>
        </w:rPr>
        <w:tab/>
        <w:t>+ Mỗi qu</w:t>
      </w:r>
      <w:r w:rsidR="00AE37E0" w:rsidRPr="00AE37E0">
        <w:rPr>
          <w:bCs/>
          <w:lang w:val="vi-VN"/>
        </w:rPr>
        <w:t>ố</w:t>
      </w:r>
      <w:r w:rsidRPr="000B46B9">
        <w:rPr>
          <w:bCs/>
          <w:lang w:val="vi-VN"/>
        </w:rPr>
        <w:t>c gia tập trung và lợi thế riêng biệt và có tính cạnh tranh</w:t>
      </w:r>
    </w:p>
    <w:p w14:paraId="3DEA3B31" w14:textId="77777777" w:rsidR="000B46B9" w:rsidRPr="000B46B9" w:rsidRDefault="000B46B9" w:rsidP="000B46B9">
      <w:pPr>
        <w:jc w:val="both"/>
        <w:rPr>
          <w:bCs/>
          <w:lang w:val="vi-VN"/>
        </w:rPr>
      </w:pPr>
      <w:r w:rsidRPr="000B46B9">
        <w:rPr>
          <w:bCs/>
          <w:lang w:val="vi-VN"/>
        </w:rPr>
        <w:tab/>
        <w:t>+Tư duy tiếp cận đa ngành của CNVH</w:t>
      </w:r>
    </w:p>
    <w:p w14:paraId="5DEDA2BC" w14:textId="77777777" w:rsidR="000B46B9" w:rsidRPr="000B46B9" w:rsidRDefault="000B46B9" w:rsidP="000B46B9">
      <w:pPr>
        <w:jc w:val="both"/>
        <w:rPr>
          <w:bCs/>
          <w:lang w:val="vi-VN"/>
        </w:rPr>
      </w:pPr>
      <w:r w:rsidRPr="000B46B9">
        <w:rPr>
          <w:bCs/>
          <w:lang w:val="vi-VN"/>
        </w:rPr>
        <w:tab/>
        <w:t>+ Quản lý với góc nhìn sáng tạo</w:t>
      </w:r>
    </w:p>
    <w:p w14:paraId="008901A2" w14:textId="77777777" w:rsidR="000B46B9" w:rsidRPr="000B46B9" w:rsidRDefault="000B46B9" w:rsidP="000B46B9">
      <w:pPr>
        <w:jc w:val="both"/>
        <w:rPr>
          <w:b/>
          <w:bCs/>
          <w:u w:val="single"/>
          <w:lang w:val="vi-VN"/>
        </w:rPr>
      </w:pPr>
      <w:r w:rsidRPr="000B46B9">
        <w:rPr>
          <w:bCs/>
          <w:lang w:val="vi-VN"/>
        </w:rPr>
        <w:tab/>
        <w:t>+ Phát triển các sản phẩm sáng tạo tạo nên “nhãn văn hóa” quốc gia</w:t>
      </w:r>
    </w:p>
    <w:p w14:paraId="23105695" w14:textId="77777777" w:rsidR="000B46B9" w:rsidRPr="000B46B9" w:rsidRDefault="000B46B9" w:rsidP="000B46B9">
      <w:pPr>
        <w:ind w:firstLine="720"/>
        <w:jc w:val="both"/>
        <w:rPr>
          <w:b/>
          <w:bCs/>
          <w:u w:val="single"/>
          <w:lang w:val="vi-VN"/>
        </w:rPr>
      </w:pPr>
      <w:r w:rsidRPr="000B46B9">
        <w:rPr>
          <w:b/>
          <w:bCs/>
          <w:u w:val="single"/>
          <w:lang w:val="vi-VN"/>
        </w:rPr>
        <w:t>Thực tiễn phát triển công nghiệp văn hóa trong nền kinh tế sáng tạo tại các quốc gia</w:t>
      </w:r>
    </w:p>
    <w:p w14:paraId="44D6447B" w14:textId="77777777" w:rsidR="000B46B9" w:rsidRPr="000B46B9" w:rsidRDefault="000B46B9" w:rsidP="000B46B9">
      <w:pPr>
        <w:jc w:val="both"/>
        <w:rPr>
          <w:b/>
          <w:bCs/>
          <w:i/>
          <w:iCs/>
          <w:lang w:val="vi-VN"/>
        </w:rPr>
      </w:pPr>
      <w:r w:rsidRPr="000B46B9">
        <w:rPr>
          <w:bCs/>
          <w:lang w:val="vi-VN"/>
        </w:rPr>
        <w:tab/>
      </w:r>
      <w:r w:rsidRPr="000B46B9">
        <w:rPr>
          <w:b/>
          <w:bCs/>
          <w:i/>
          <w:iCs/>
          <w:lang w:val="vi-VN"/>
        </w:rPr>
        <w:t>*Nước Anh:</w:t>
      </w:r>
    </w:p>
    <w:p w14:paraId="6B0E0A6B" w14:textId="77777777" w:rsidR="000B46B9" w:rsidRPr="000B46B9" w:rsidRDefault="000B46B9" w:rsidP="000B46B9">
      <w:pPr>
        <w:ind w:firstLine="720"/>
        <w:jc w:val="both"/>
        <w:rPr>
          <w:bCs/>
          <w:lang w:val="vi-VN"/>
        </w:rPr>
      </w:pPr>
      <w:r w:rsidRPr="000B46B9">
        <w:rPr>
          <w:bCs/>
          <w:lang w:val="vi-VN"/>
        </w:rPr>
        <w:t>- Đặc biệt chú trọng bảo tồn và khai thác DSVH trong chiến lược phát triển kinh tế sáng tạo quốc gia. Lý do: Nước Anh có lịch sử lâu đời, sở hữu hàng nghìn bảo tàng, công trình và truyền thống văn hóa địa phương.</w:t>
      </w:r>
    </w:p>
    <w:p w14:paraId="14B2AA67" w14:textId="77777777" w:rsidR="000B46B9" w:rsidRPr="000B46B9" w:rsidRDefault="000B46B9" w:rsidP="000B46B9">
      <w:pPr>
        <w:ind w:firstLine="720"/>
        <w:jc w:val="both"/>
        <w:rPr>
          <w:bCs/>
          <w:lang w:val="vi-VN"/>
        </w:rPr>
      </w:pPr>
      <w:r w:rsidRPr="000B46B9">
        <w:rPr>
          <w:bCs/>
          <w:lang w:val="vi-VN"/>
        </w:rPr>
        <w:t>- Xác định sách lược, chiến lược cụ thể, đặt ra mục tiêu rõ ràng: 2016 (99,06 tỉ bảng Anh); 2018 (111,7 tỉ bảng Anh); 2022 (124,6 tỉ) và mục tiêu đến năm 3030 là 150 tỉ và 600.000 việc làm mới.</w:t>
      </w:r>
    </w:p>
    <w:p w14:paraId="253FEAE4" w14:textId="77777777" w:rsidR="000B46B9" w:rsidRPr="000B46B9" w:rsidRDefault="000B46B9" w:rsidP="000B46B9">
      <w:pPr>
        <w:ind w:firstLine="720"/>
        <w:jc w:val="both"/>
        <w:rPr>
          <w:bCs/>
          <w:lang w:val="vi-VN"/>
        </w:rPr>
      </w:pPr>
      <w:r w:rsidRPr="000B46B9">
        <w:rPr>
          <w:bCs/>
          <w:lang w:val="vi-VN"/>
        </w:rPr>
        <w:t>- Chính sách, cơ chế hỗ trợ phát triển: phát triển đào tạo, phát triển nguồn nhân lực cao cho lĩnh vực CNVH</w:t>
      </w:r>
    </w:p>
    <w:p w14:paraId="2022EC85" w14:textId="77777777" w:rsidR="000B46B9" w:rsidRPr="000B46B9" w:rsidRDefault="000B46B9" w:rsidP="000B46B9">
      <w:pPr>
        <w:ind w:firstLine="720"/>
        <w:jc w:val="both"/>
        <w:rPr>
          <w:bCs/>
          <w:lang w:val="vi-VN"/>
        </w:rPr>
      </w:pPr>
      <w:r w:rsidRPr="000B46B9">
        <w:rPr>
          <w:bCs/>
          <w:lang w:val="vi-VN"/>
        </w:rPr>
        <w:t>- Chính sách thuế, khuyến khích đầu tư vào nghành CNVH</w:t>
      </w:r>
    </w:p>
    <w:p w14:paraId="76D86CED" w14:textId="77777777" w:rsidR="000B46B9" w:rsidRPr="000B46B9" w:rsidRDefault="000B46B9" w:rsidP="000B46B9">
      <w:pPr>
        <w:ind w:firstLine="720"/>
        <w:jc w:val="both"/>
        <w:rPr>
          <w:b/>
          <w:bCs/>
          <w:i/>
          <w:iCs/>
          <w:lang w:val="vi-VN"/>
        </w:rPr>
      </w:pPr>
      <w:r w:rsidRPr="000B46B9">
        <w:rPr>
          <w:b/>
          <w:bCs/>
          <w:i/>
          <w:iCs/>
          <w:lang w:val="vi-VN"/>
        </w:rPr>
        <w:t xml:space="preserve">*Mỹ: </w:t>
      </w:r>
    </w:p>
    <w:p w14:paraId="67D7AC4B" w14:textId="77777777" w:rsidR="000B46B9" w:rsidRPr="000B46B9" w:rsidRDefault="000B46B9" w:rsidP="000B46B9">
      <w:pPr>
        <w:ind w:firstLine="720"/>
        <w:jc w:val="both"/>
        <w:rPr>
          <w:bCs/>
          <w:lang w:val="vi-VN"/>
        </w:rPr>
      </w:pPr>
      <w:r w:rsidRPr="000B46B9">
        <w:rPr>
          <w:bCs/>
          <w:lang w:val="vi-VN"/>
        </w:rPr>
        <w:t>- Xác định lấy đa văn hóa làm bản sắc</w:t>
      </w:r>
    </w:p>
    <w:p w14:paraId="57F99E2C" w14:textId="77777777" w:rsidR="000B46B9" w:rsidRPr="000B46B9" w:rsidRDefault="000B46B9" w:rsidP="000B46B9">
      <w:pPr>
        <w:ind w:firstLine="720"/>
        <w:jc w:val="both"/>
        <w:rPr>
          <w:bCs/>
          <w:lang w:val="vi-VN"/>
        </w:rPr>
      </w:pPr>
      <w:r w:rsidRPr="000B46B9">
        <w:rPr>
          <w:bCs/>
          <w:lang w:val="vi-VN"/>
        </w:rPr>
        <w:t>- Chú trọng vào các sản phẩm và dịch vụ mang yếu tố sáng tạo - từ nghệ thuật, thiết kế, giải trí đến công nghệ thông tin, trò chơi điện tử, truyền thông đa phương tiện</w:t>
      </w:r>
    </w:p>
    <w:p w14:paraId="1E35F187" w14:textId="1E1CA539" w:rsidR="000B46B9" w:rsidRPr="000B46B9" w:rsidRDefault="000B46B9" w:rsidP="000B46B9">
      <w:pPr>
        <w:ind w:firstLine="720"/>
        <w:jc w:val="both"/>
        <w:rPr>
          <w:bCs/>
          <w:lang w:val="vi-VN"/>
        </w:rPr>
      </w:pPr>
      <w:r w:rsidRPr="000B46B9">
        <w:rPr>
          <w:bCs/>
          <w:lang w:val="vi-VN"/>
        </w:rPr>
        <w:t xml:space="preserve">- Mở ra một loạt chính sách hỗ trợ doanh nghiệp sáng tạo: Quỹ Hỗ trợ </w:t>
      </w:r>
      <w:r w:rsidR="00AE37E0" w:rsidRPr="00AE37E0">
        <w:rPr>
          <w:bCs/>
          <w:lang w:val="vi-VN"/>
        </w:rPr>
        <w:t xml:space="preserve">nghệ </w:t>
      </w:r>
      <w:r w:rsidRPr="000B46B9">
        <w:rPr>
          <w:bCs/>
          <w:lang w:val="vi-VN"/>
        </w:rPr>
        <w:t>th</w:t>
      </w:r>
      <w:r w:rsidR="00AE37E0" w:rsidRPr="00AE37E0">
        <w:rPr>
          <w:bCs/>
          <w:lang w:val="vi-VN"/>
        </w:rPr>
        <w:t>uật</w:t>
      </w:r>
      <w:r w:rsidRPr="000B46B9">
        <w:rPr>
          <w:bCs/>
          <w:lang w:val="vi-VN"/>
        </w:rPr>
        <w:t xml:space="preserve"> qu</w:t>
      </w:r>
      <w:r w:rsidR="00AE37E0" w:rsidRPr="00AE37E0">
        <w:rPr>
          <w:bCs/>
          <w:lang w:val="vi-VN"/>
        </w:rPr>
        <w:t>ố</w:t>
      </w:r>
      <w:r w:rsidRPr="000B46B9">
        <w:rPr>
          <w:bCs/>
          <w:lang w:val="vi-VN"/>
        </w:rPr>
        <w:t>c gia (National Endowment for the Arts) và Quỹ Hỗ trợ Nhân v</w:t>
      </w:r>
      <w:r w:rsidR="00AE37E0" w:rsidRPr="00AE37E0">
        <w:rPr>
          <w:bCs/>
          <w:lang w:val="vi-VN"/>
        </w:rPr>
        <w:t>ă</w:t>
      </w:r>
      <w:r w:rsidRPr="000B46B9">
        <w:rPr>
          <w:bCs/>
          <w:lang w:val="vi-VN"/>
        </w:rPr>
        <w:t xml:space="preserve">n </w:t>
      </w:r>
      <w:r w:rsidR="00AE37E0" w:rsidRPr="00AE37E0">
        <w:rPr>
          <w:bCs/>
          <w:lang w:val="vi-VN"/>
        </w:rPr>
        <w:t>q</w:t>
      </w:r>
      <w:r w:rsidRPr="000B46B9">
        <w:rPr>
          <w:bCs/>
          <w:lang w:val="vi-VN"/>
        </w:rPr>
        <w:t>u</w:t>
      </w:r>
      <w:r w:rsidR="00AE37E0" w:rsidRPr="00AE37E0">
        <w:rPr>
          <w:bCs/>
          <w:lang w:val="vi-VN"/>
        </w:rPr>
        <w:t>ố</w:t>
      </w:r>
      <w:r w:rsidRPr="000B46B9">
        <w:rPr>
          <w:bCs/>
          <w:lang w:val="vi-VN"/>
        </w:rPr>
        <w:t xml:space="preserve">c gia (National Endowment for the Humanities) hàng năm cấp ngân sách cho các </w:t>
      </w:r>
      <w:r w:rsidRPr="000B46B9">
        <w:rPr>
          <w:bCs/>
          <w:lang w:val="vi-VN"/>
        </w:rPr>
        <w:lastRenderedPageBreak/>
        <w:t>dự án nghệ thuật - văn hoá, thúc đẩy nghiên cứu về kinh tế văn hoá và kết nối nghệ sĩ với doanh nghiệp…</w:t>
      </w:r>
    </w:p>
    <w:p w14:paraId="167F7EF8" w14:textId="22020E46" w:rsidR="000B46B9" w:rsidRPr="000B46B9" w:rsidRDefault="000B46B9" w:rsidP="000B46B9">
      <w:pPr>
        <w:ind w:firstLine="720"/>
        <w:jc w:val="both"/>
        <w:rPr>
          <w:bCs/>
          <w:lang w:val="vi-VN"/>
        </w:rPr>
      </w:pPr>
      <w:r w:rsidRPr="000B46B9">
        <w:rPr>
          <w:bCs/>
          <w:lang w:val="vi-VN"/>
        </w:rPr>
        <w:t>- Kinh tế sáng tạo ở Mỹ phát triển mạnh nhờ sự kết hợp chặt chẽ giữa: Thứ nhất, Chính phủ liên bang và ch</w:t>
      </w:r>
      <w:r w:rsidR="00AE37E0" w:rsidRPr="00AE37E0">
        <w:rPr>
          <w:bCs/>
          <w:lang w:val="vi-VN"/>
        </w:rPr>
        <w:t>í</w:t>
      </w:r>
      <w:r w:rsidRPr="000B46B9">
        <w:rPr>
          <w:bCs/>
          <w:lang w:val="vi-VN"/>
        </w:rPr>
        <w:t>nh quyền ti</w:t>
      </w:r>
      <w:r w:rsidR="00AE37E0" w:rsidRPr="00AE37E0">
        <w:rPr>
          <w:bCs/>
          <w:lang w:val="vi-VN"/>
        </w:rPr>
        <w:t>ể</w:t>
      </w:r>
      <w:r w:rsidRPr="000B46B9">
        <w:rPr>
          <w:bCs/>
          <w:lang w:val="vi-VN"/>
        </w:rPr>
        <w:t>u bang. Cung cấp quỹ tài trợ (NEA, NEH), ưu đãi thuế, quy định khung pháp lí để bảo vệ bản quyền s</w:t>
      </w:r>
      <w:r w:rsidR="00AE37E0" w:rsidRPr="00AE37E0">
        <w:rPr>
          <w:bCs/>
          <w:lang w:val="vi-VN"/>
        </w:rPr>
        <w:t>ố</w:t>
      </w:r>
      <w:r w:rsidRPr="000B46B9">
        <w:rPr>
          <w:bCs/>
          <w:lang w:val="vi-VN"/>
        </w:rPr>
        <w:t>, thúc đẩy đổi mới. Thứ hai, Trường đại học, viện nghiên cứ</w:t>
      </w:r>
      <w:r w:rsidR="00AE37E0">
        <w:rPr>
          <w:bCs/>
        </w:rPr>
        <w:t>u</w:t>
      </w:r>
      <w:r w:rsidRPr="000B46B9">
        <w:rPr>
          <w:bCs/>
          <w:lang w:val="vi-VN"/>
        </w:rPr>
        <w:t xml:space="preserve">. Các trường như Viện Công nghệ chương trình đào tạo về khoa học máy tính, thiết kế tương tác, khoa học kĩ thuật số, nhân văn kĩ thuật số, ngành nghệ thuật truyền thông, khuyến khích nghiên cứu về thực tế ảo, trí tuệ nhân tạo và blockchain trong sáng tạo nội dung. Họ làm cầu nối kết nối sinh viên và giảng viên với doanh nghiệp để cùng nhau thương mại hoá ý tưởng. Thứ ba, doanh nghiệp tư nhân và quỹ đầu tư mạo hiểm. Các vườn ươm (như Techstars, Y Combinator, 500 Startups) dành vốn cho khởi nghiệp sáng tạo, hỗ trợ huấn luyện chiến lược, kết nối mạng lưới cố vấn. Thứ tư, tổ chức phi lợi nhuận, hiệp hội ngành nghề. Americans for the Arts, Hiệp hội Truyền hình và Phát thanh Quốc gia, Liên minh Phim và Truyền hình </w:t>
      </w:r>
      <w:r w:rsidR="00AE37E0" w:rsidRPr="00AE37E0">
        <w:rPr>
          <w:bCs/>
          <w:lang w:val="vi-VN"/>
        </w:rPr>
        <w:t>đ</w:t>
      </w:r>
      <w:r w:rsidRPr="000B46B9">
        <w:rPr>
          <w:bCs/>
          <w:lang w:val="vi-VN"/>
        </w:rPr>
        <w:t xml:space="preserve">ộc lập thường xuyên tổ </w:t>
      </w:r>
      <w:r w:rsidRPr="000B46B9">
        <w:rPr>
          <w:bCs/>
          <w:spacing w:val="-10"/>
          <w:lang w:val="vi-VN"/>
        </w:rPr>
        <w:t>chức hội thảo, diễn đàn chia sẻ kinh nghiệm, thúc đẩy cộng đồng nghệ sĩ, nhà làm phim….</w:t>
      </w:r>
    </w:p>
    <w:p w14:paraId="3436A90A" w14:textId="4E2969E6" w:rsidR="000B46B9" w:rsidRPr="000B46B9" w:rsidRDefault="000B46B9" w:rsidP="000B46B9">
      <w:pPr>
        <w:ind w:firstLine="720"/>
        <w:jc w:val="both"/>
        <w:rPr>
          <w:bCs/>
          <w:lang w:val="vi-VN"/>
        </w:rPr>
      </w:pPr>
      <w:r w:rsidRPr="000B46B9">
        <w:rPr>
          <w:bCs/>
          <w:lang w:val="vi-VN"/>
        </w:rPr>
        <w:t>Các chính sách h</w:t>
      </w:r>
      <w:r w:rsidR="00AE37E0" w:rsidRPr="00AE37E0">
        <w:rPr>
          <w:bCs/>
          <w:lang w:val="vi-VN"/>
        </w:rPr>
        <w:t>ỗ</w:t>
      </w:r>
      <w:r w:rsidRPr="000B46B9">
        <w:rPr>
          <w:bCs/>
          <w:lang w:val="vi-VN"/>
        </w:rPr>
        <w:t xml:space="preserve"> trợ CNVH ở Mỹ gồm nhiều </w:t>
      </w:r>
      <w:r w:rsidRPr="000B46B9">
        <w:rPr>
          <w:b/>
          <w:bCs/>
          <w:lang w:val="vi-VN"/>
        </w:rPr>
        <w:t>quy định, hệ thống luật</w:t>
      </w:r>
      <w:r w:rsidRPr="000B46B9">
        <w:rPr>
          <w:bCs/>
          <w:lang w:val="vi-VN"/>
        </w:rPr>
        <w:t xml:space="preserve"> liên bang và tiểu bang, với mục ti</w:t>
      </w:r>
      <w:r w:rsidR="00AE37E0" w:rsidRPr="00AE37E0">
        <w:rPr>
          <w:bCs/>
          <w:lang w:val="vi-VN"/>
        </w:rPr>
        <w:t>ê</w:t>
      </w:r>
      <w:r w:rsidRPr="000B46B9">
        <w:rPr>
          <w:bCs/>
          <w:lang w:val="vi-VN"/>
        </w:rPr>
        <w:t>u v</w:t>
      </w:r>
      <w:r w:rsidR="00AE37E0" w:rsidRPr="00AE37E0">
        <w:rPr>
          <w:bCs/>
          <w:lang w:val="vi-VN"/>
        </w:rPr>
        <w:t>ừ</w:t>
      </w:r>
      <w:r w:rsidRPr="000B46B9">
        <w:rPr>
          <w:bCs/>
          <w:lang w:val="vi-VN"/>
        </w:rPr>
        <w:t>a b</w:t>
      </w:r>
      <w:r w:rsidR="00AE37E0" w:rsidRPr="00AE37E0">
        <w:rPr>
          <w:bCs/>
          <w:lang w:val="vi-VN"/>
        </w:rPr>
        <w:t>ả</w:t>
      </w:r>
      <w:r w:rsidRPr="000B46B9">
        <w:rPr>
          <w:bCs/>
          <w:lang w:val="vi-VN"/>
        </w:rPr>
        <w:t>o t</w:t>
      </w:r>
      <w:r w:rsidR="00AE37E0" w:rsidRPr="00AE37E0">
        <w:rPr>
          <w:bCs/>
          <w:lang w:val="vi-VN"/>
        </w:rPr>
        <w:t>ồ</w:t>
      </w:r>
      <w:r w:rsidRPr="000B46B9">
        <w:rPr>
          <w:bCs/>
          <w:lang w:val="vi-VN"/>
        </w:rPr>
        <w:t>n, vừa khai thác giá trị kinh t</w:t>
      </w:r>
      <w:r w:rsidR="00495C33" w:rsidRPr="00495C33">
        <w:rPr>
          <w:bCs/>
          <w:lang w:val="vi-VN"/>
        </w:rPr>
        <w:t>ế</w:t>
      </w:r>
      <w:r w:rsidRPr="000B46B9">
        <w:rPr>
          <w:bCs/>
          <w:lang w:val="vi-VN"/>
        </w:rPr>
        <w:t xml:space="preserve"> từ di sản, các nét văn hoá đậm đà bản sắc Mỹ: Đạo luật bảo tồn cổ vật, Đạo luật bảo tồn lịch sử quốc gia, Quỹ hỗ trợ nghệ thuật quốc gia…</w:t>
      </w:r>
    </w:p>
    <w:p w14:paraId="2FFFC045" w14:textId="77777777" w:rsidR="000B46B9" w:rsidRPr="000B46B9" w:rsidRDefault="000B46B9" w:rsidP="000B46B9">
      <w:pPr>
        <w:ind w:firstLine="720"/>
        <w:jc w:val="both"/>
        <w:rPr>
          <w:b/>
          <w:bCs/>
          <w:i/>
          <w:iCs/>
          <w:lang w:val="vi-VN"/>
        </w:rPr>
      </w:pPr>
      <w:r w:rsidRPr="000B46B9">
        <w:rPr>
          <w:b/>
          <w:bCs/>
          <w:i/>
          <w:iCs/>
          <w:lang w:val="vi-VN"/>
        </w:rPr>
        <w:t>* Trung Quốc</w:t>
      </w:r>
    </w:p>
    <w:p w14:paraId="017FF687" w14:textId="77777777" w:rsidR="000B46B9" w:rsidRPr="000B46B9" w:rsidRDefault="000B46B9" w:rsidP="000B46B9">
      <w:pPr>
        <w:ind w:firstLine="720"/>
        <w:jc w:val="both"/>
        <w:rPr>
          <w:bCs/>
          <w:lang w:val="vi-VN"/>
        </w:rPr>
      </w:pPr>
      <w:r w:rsidRPr="000B46B9">
        <w:rPr>
          <w:bCs/>
          <w:lang w:val="vi-VN"/>
        </w:rPr>
        <w:t>- Các chính sách nổi bật:</w:t>
      </w:r>
    </w:p>
    <w:p w14:paraId="25215C41" w14:textId="36B40BD7" w:rsidR="000B46B9" w:rsidRPr="000B46B9" w:rsidRDefault="000B46B9" w:rsidP="000B46B9">
      <w:pPr>
        <w:ind w:firstLine="720"/>
        <w:jc w:val="both"/>
        <w:rPr>
          <w:bCs/>
          <w:lang w:val="vi-VN"/>
        </w:rPr>
      </w:pPr>
      <w:r w:rsidRPr="000B46B9">
        <w:rPr>
          <w:bCs/>
          <w:lang w:val="vi-VN"/>
        </w:rPr>
        <w:t>+ Thành lập Quỹ hỗ trợ đầu tư tập trung vào CNVH: t</w:t>
      </w:r>
      <w:r w:rsidR="00495C33" w:rsidRPr="00495C33">
        <w:rPr>
          <w:bCs/>
          <w:lang w:val="vi-VN"/>
        </w:rPr>
        <w:t>ừ</w:t>
      </w:r>
      <w:r w:rsidRPr="000B46B9">
        <w:rPr>
          <w:bCs/>
          <w:lang w:val="vi-VN"/>
        </w:rPr>
        <w:t xml:space="preserve"> tập trung vào các lĩnh vực cốt lõi của ngành CNVH như dịch vụ thông tin truyền thông, phát triển tích hợp truy</w:t>
      </w:r>
      <w:r w:rsidR="00495C33" w:rsidRPr="00495C33">
        <w:rPr>
          <w:bCs/>
          <w:lang w:val="vi-VN"/>
        </w:rPr>
        <w:t>ề</w:t>
      </w:r>
      <w:r w:rsidRPr="000B46B9">
        <w:rPr>
          <w:bCs/>
          <w:lang w:val="vi-VN"/>
        </w:rPr>
        <w:t>n th</w:t>
      </w:r>
      <w:r w:rsidR="00495C33" w:rsidRPr="00495C33">
        <w:rPr>
          <w:bCs/>
          <w:lang w:val="vi-VN"/>
        </w:rPr>
        <w:t>ô</w:t>
      </w:r>
      <w:r w:rsidRPr="000B46B9">
        <w:rPr>
          <w:bCs/>
          <w:lang w:val="vi-VN"/>
        </w:rPr>
        <w:t>ng v</w:t>
      </w:r>
      <w:r w:rsidR="00495C33" w:rsidRPr="00495C33">
        <w:rPr>
          <w:bCs/>
          <w:lang w:val="vi-VN"/>
        </w:rPr>
        <w:t>à</w:t>
      </w:r>
      <w:r w:rsidRPr="000B46B9">
        <w:rPr>
          <w:bCs/>
          <w:lang w:val="vi-VN"/>
        </w:rPr>
        <w:t xml:space="preserve"> c</w:t>
      </w:r>
      <w:r w:rsidR="00495C33" w:rsidRPr="00495C33">
        <w:rPr>
          <w:bCs/>
          <w:lang w:val="vi-VN"/>
        </w:rPr>
        <w:t>á</w:t>
      </w:r>
      <w:r w:rsidRPr="000B46B9">
        <w:rPr>
          <w:bCs/>
          <w:lang w:val="vi-VN"/>
        </w:rPr>
        <w:t>c mô hình văn hoá kĩ thuật số mới, cũng như các ngành liên quan như du lịch và thể thao có liên quan mật thiết đến ngành CNVH, hỗ trợ phát triển các ngành trọng điểm như điện ảnh.</w:t>
      </w:r>
    </w:p>
    <w:p w14:paraId="0BDD00D6" w14:textId="0A81ACFA" w:rsidR="000B46B9" w:rsidRPr="000B46B9" w:rsidRDefault="000B46B9" w:rsidP="000B46B9">
      <w:pPr>
        <w:ind w:firstLine="720"/>
        <w:jc w:val="both"/>
        <w:rPr>
          <w:bCs/>
          <w:lang w:val="vi-VN"/>
        </w:rPr>
      </w:pPr>
      <w:r w:rsidRPr="000B46B9">
        <w:rPr>
          <w:bCs/>
          <w:lang w:val="vi-VN"/>
        </w:rPr>
        <w:t xml:space="preserve">+ Về đầu tư tài chính cho CNVH, ngân sách tài chính văn hoá quốc gia của Trung Quốc trong năm 2023 là 393,37 tỉ NDT, tăng 3,58 tỉ NDT so với năm 2022. Đối với ngành CNVH, từ năm 2018 đến 2022, các cấp tài chính quốc gia đã sắp </w:t>
      </w:r>
      <w:r w:rsidRPr="000B46B9">
        <w:rPr>
          <w:bCs/>
          <w:lang w:val="vi-VN"/>
        </w:rPr>
        <w:lastRenderedPageBreak/>
        <w:t>xếp tổng cộng 104,92 tỉ NDT cho các quỹ liên quan, nhằm thực hiện chiến lược phát triển văn hóa quốc gia, hỗ trợ các doanh nghiệp văn hoá quốc doanh cải cách sâu rộng, và thúc đẩy phát triển chất lượng cao của ngành CNVH</w:t>
      </w:r>
    </w:p>
    <w:p w14:paraId="3875BAD7" w14:textId="77777777" w:rsidR="000B46B9" w:rsidRPr="000B46B9" w:rsidRDefault="000B46B9" w:rsidP="000B46B9">
      <w:pPr>
        <w:ind w:firstLine="720"/>
        <w:jc w:val="both"/>
        <w:rPr>
          <w:bCs/>
          <w:lang w:val="vi-VN"/>
        </w:rPr>
      </w:pPr>
      <w:r w:rsidRPr="000B46B9">
        <w:rPr>
          <w:bCs/>
          <w:lang w:val="vi-VN"/>
        </w:rPr>
        <w:t>+ Các chính sách thuế: i) Thuế giá trị gia tăng, (ii) Thuế thu nhập doanh nghiệp; (Ui) thuế thu nhập cá nhân, và (iv) Thuế xuất - nhập khẩu. Giảm thuế suất, Miễn thuế: các chính sách giảm gánh nặng thuế phí cho doanh nghiệp nhỏ và vừa, như chính sách miễn thuế giá trị gia tăng đối với người nộp thuế nhỏ</w:t>
      </w:r>
    </w:p>
    <w:p w14:paraId="178DA8EE" w14:textId="77777777" w:rsidR="000B46B9" w:rsidRPr="000B46B9" w:rsidRDefault="000B46B9" w:rsidP="000B46B9">
      <w:pPr>
        <w:ind w:firstLine="720"/>
        <w:jc w:val="both"/>
        <w:rPr>
          <w:bCs/>
          <w:lang w:val="vi-VN"/>
        </w:rPr>
      </w:pPr>
      <w:r w:rsidRPr="000B46B9">
        <w:rPr>
          <w:bCs/>
          <w:lang w:val="vi-VN"/>
        </w:rPr>
        <w:t>+ Đẩy mạnh chính Chính sách liên kết vùng trong phát triển CNVH</w:t>
      </w:r>
    </w:p>
    <w:p w14:paraId="309673F3" w14:textId="7156D606" w:rsidR="000B46B9" w:rsidRPr="000B46B9" w:rsidRDefault="000B46B9" w:rsidP="000B46B9">
      <w:pPr>
        <w:ind w:firstLine="720"/>
        <w:jc w:val="both"/>
        <w:rPr>
          <w:bCs/>
          <w:lang w:val="vi-VN"/>
        </w:rPr>
      </w:pPr>
      <w:r w:rsidRPr="000B46B9">
        <w:rPr>
          <w:bCs/>
          <w:lang w:val="vi-VN"/>
        </w:rPr>
        <w:t>+ Đẩy mạnh một số chính sách kinh tế di sản như: Tăng cường chiến lược phát triển của kinh tế di sản trong bối cảnh mới. Trung Quốc sử dụng chiến lược sức mạnh mềm văn hoá để thúc đẩy di sản văn hoá, nhằm đạt được các mục tiêu phát triển kinh tế khu vực và địa phương. Tăng cường tham gia của chính quyền địa phương. Chính quyền địa phương cũng đóng vai trò quan trọng trong quản lí và bảo tồn di sản và cần tiếp tục có cách tiếp cận thực tế hơn và nhằm giảm các tác động tiêu cực đến di sản văn hoá và môi trường; Tăng cường tham gia các hiệp định, quy ước quốc tế liên quan; Tăng cường hợp tác quốc tế</w:t>
      </w:r>
    </w:p>
    <w:p w14:paraId="16EB01AE" w14:textId="77777777" w:rsidR="000B46B9" w:rsidRPr="000B46B9" w:rsidRDefault="000B46B9" w:rsidP="000B46B9">
      <w:pPr>
        <w:ind w:firstLine="720"/>
        <w:jc w:val="both"/>
        <w:rPr>
          <w:b/>
          <w:bCs/>
          <w:i/>
          <w:iCs/>
          <w:lang w:val="vi-VN"/>
        </w:rPr>
      </w:pPr>
      <w:r w:rsidRPr="000B46B9">
        <w:rPr>
          <w:b/>
          <w:bCs/>
          <w:i/>
          <w:iCs/>
          <w:lang w:val="vi-VN"/>
        </w:rPr>
        <w:t>*Hàn Quốc</w:t>
      </w:r>
    </w:p>
    <w:p w14:paraId="61555CBF" w14:textId="77777777" w:rsidR="000B46B9" w:rsidRPr="000B46B9" w:rsidRDefault="000B46B9" w:rsidP="000B46B9">
      <w:pPr>
        <w:jc w:val="both"/>
        <w:rPr>
          <w:bCs/>
          <w:lang w:val="vi-VN"/>
        </w:rPr>
      </w:pPr>
      <w:r w:rsidRPr="000B46B9">
        <w:rPr>
          <w:bCs/>
          <w:lang w:val="vi-VN"/>
        </w:rPr>
        <w:t xml:space="preserve"> </w:t>
      </w:r>
      <w:r w:rsidRPr="000B46B9">
        <w:rPr>
          <w:bCs/>
          <w:lang w:val="vi-VN"/>
        </w:rPr>
        <w:tab/>
        <w:t>- Định hướng và chính sách phát triển:</w:t>
      </w:r>
    </w:p>
    <w:p w14:paraId="764F4F34" w14:textId="34C9B5F3" w:rsidR="000B46B9" w:rsidRPr="000B46B9" w:rsidRDefault="000B46B9" w:rsidP="000B46B9">
      <w:pPr>
        <w:ind w:firstLine="720"/>
        <w:jc w:val="both"/>
        <w:rPr>
          <w:bCs/>
          <w:lang w:val="vi-VN"/>
        </w:rPr>
      </w:pPr>
      <w:r w:rsidRPr="000B46B9">
        <w:rPr>
          <w:bCs/>
          <w:lang w:val="vi-VN"/>
        </w:rPr>
        <w:t>+  Định hướng đúng đắn và các chính sách hỗ trợ từ chính phủ. Trải qua các giai đoạn phát triển, định hướng xuyên suốt trong chính sách văn hoá của Hàn Quốc là: xây dựng bản sắc văn hóa dân tộc, phát triển văn hoá, nghệ thuật; nâng cao chất lượng đời sống của nhân dân và thúc đẩy các ngành CNVH (tập trung đầu tư mạnh mẽ giáo dục và đào tạo nguồn nhân lực chất lượng cao CNVH; xuất khẩu văn hoá, cải thiện hạ tầng kĩ thuật, bảo vệ quyên sở hữu trí tuệ, hỗ trợ phát triển ở các địa phương; đầu tư hệ sinh thái sáng tạo)</w:t>
      </w:r>
    </w:p>
    <w:p w14:paraId="5B9E69A3" w14:textId="77777777" w:rsidR="000B46B9" w:rsidRPr="000B46B9" w:rsidRDefault="000B46B9" w:rsidP="000B46B9">
      <w:pPr>
        <w:jc w:val="both"/>
        <w:rPr>
          <w:bCs/>
          <w:lang w:val="vi-VN"/>
        </w:rPr>
      </w:pPr>
      <w:r w:rsidRPr="000B46B9">
        <w:rPr>
          <w:bCs/>
          <w:lang w:val="vi-VN"/>
        </w:rPr>
        <w:tab/>
        <w:t>+ Xây dựng thương hiệu quốc gia bằng văn hoá: thành công của ngành CNVH Hàn Quốc là sự nỗ lực dài hạn và chinh phục cả thế giới với nền văn hoá đại chúng. Những bộ phim truyền hình nổi tiếng, những ban nhạc nổi tiếng</w:t>
      </w:r>
    </w:p>
    <w:p w14:paraId="674773D8" w14:textId="0180B09A" w:rsidR="000B46B9" w:rsidRPr="000B46B9" w:rsidRDefault="000B46B9" w:rsidP="000B46B9">
      <w:pPr>
        <w:jc w:val="both"/>
        <w:rPr>
          <w:bCs/>
          <w:lang w:val="vi-VN"/>
        </w:rPr>
      </w:pPr>
      <w:r w:rsidRPr="000B46B9">
        <w:rPr>
          <w:bCs/>
          <w:lang w:val="vi-VN"/>
        </w:rPr>
        <w:lastRenderedPageBreak/>
        <w:tab/>
        <w:t xml:space="preserve">+ Các chiến dịch quảng bá hiệu quả, sức sáng tạo của người Hàn Quốc thông qua những bộ phim đã tạo sức lan toả hấp dẫn, khiến người xem tìm hiểu văn hoá, lịch sử, ngôn ngữ và ẩm thực. </w:t>
      </w:r>
    </w:p>
    <w:p w14:paraId="3B34194F" w14:textId="77777777" w:rsidR="000B46B9" w:rsidRPr="000B46B9" w:rsidRDefault="000B46B9" w:rsidP="000B46B9">
      <w:pPr>
        <w:ind w:firstLine="720"/>
        <w:jc w:val="both"/>
        <w:rPr>
          <w:b/>
          <w:bCs/>
          <w:i/>
          <w:iCs/>
          <w:lang w:val="vi-VN"/>
        </w:rPr>
      </w:pPr>
      <w:r w:rsidRPr="000B46B9">
        <w:rPr>
          <w:b/>
          <w:bCs/>
          <w:i/>
          <w:iCs/>
          <w:lang w:val="vi-VN"/>
        </w:rPr>
        <w:t xml:space="preserve">* Nhật Bản </w:t>
      </w:r>
    </w:p>
    <w:p w14:paraId="58BBBE7E" w14:textId="77777777" w:rsidR="000B46B9" w:rsidRPr="000B46B9" w:rsidRDefault="000B46B9" w:rsidP="000B46B9">
      <w:pPr>
        <w:ind w:firstLine="720"/>
        <w:jc w:val="both"/>
        <w:rPr>
          <w:bCs/>
          <w:lang w:val="vi-VN"/>
        </w:rPr>
      </w:pPr>
      <w:r w:rsidRPr="000B46B9">
        <w:rPr>
          <w:bCs/>
          <w:lang w:val="vi-VN"/>
        </w:rPr>
        <w:t>- Quan điểm: chủ động “tiêu dùng hoá” và “hiện đại hoá” di sản thông qua các hình thức truyền thông đại chúng, giáo dục và đặc biệt là ngành công nghiệp giải trí và du lịch.</w:t>
      </w:r>
    </w:p>
    <w:p w14:paraId="3587DCF6" w14:textId="77777777" w:rsidR="000B46B9" w:rsidRPr="000B46B9" w:rsidRDefault="000B46B9" w:rsidP="000B46B9">
      <w:pPr>
        <w:ind w:firstLine="720"/>
        <w:jc w:val="both"/>
        <w:rPr>
          <w:bCs/>
          <w:lang w:val="vi-VN"/>
        </w:rPr>
      </w:pPr>
      <w:r w:rsidRPr="000B46B9">
        <w:rPr>
          <w:bCs/>
          <w:lang w:val="vi-VN"/>
        </w:rPr>
        <w:t>- Chính sách:</w:t>
      </w:r>
    </w:p>
    <w:p w14:paraId="3834A681" w14:textId="53930572" w:rsidR="000B46B9" w:rsidRPr="000B46B9" w:rsidRDefault="000B46B9" w:rsidP="000B46B9">
      <w:pPr>
        <w:ind w:firstLine="720"/>
        <w:jc w:val="both"/>
        <w:rPr>
          <w:bCs/>
          <w:lang w:val="vi-VN"/>
        </w:rPr>
      </w:pPr>
      <w:r w:rsidRPr="000B46B9">
        <w:rPr>
          <w:bCs/>
          <w:lang w:val="vi-VN"/>
        </w:rPr>
        <w:t xml:space="preserve">+ Chính sách "Cool Japan ” - Định hình thương hiệu quốc gia qua văn hoá đại chúng: một chương trình nghị sự về chính sách liên ngành của chính phủ Nhật Bản từ năm 2010 nhằm quảng bá văn hoá đại chúng như manga, amme, thời trang và âm nhạc ra toàn cầu và đã trở nên nổi bật. </w:t>
      </w:r>
    </w:p>
    <w:p w14:paraId="56E4743C" w14:textId="77777777" w:rsidR="000B46B9" w:rsidRPr="000B46B9" w:rsidRDefault="000B46B9" w:rsidP="000B46B9">
      <w:pPr>
        <w:ind w:firstLine="720"/>
        <w:jc w:val="both"/>
        <w:rPr>
          <w:bCs/>
          <w:lang w:val="vi-VN"/>
        </w:rPr>
      </w:pPr>
      <w:r w:rsidRPr="000B46B9">
        <w:rPr>
          <w:bCs/>
          <w:lang w:val="vi-VN"/>
        </w:rPr>
        <w:t>*Kinh nghiệm cho VN về phát triển CNVH trong nền KTST</w:t>
      </w:r>
    </w:p>
    <w:p w14:paraId="154C05AE" w14:textId="619F2BC4" w:rsidR="000B46B9" w:rsidRPr="000B46B9" w:rsidRDefault="000B46B9" w:rsidP="000B46B9">
      <w:pPr>
        <w:ind w:firstLine="720"/>
        <w:jc w:val="both"/>
        <w:rPr>
          <w:bCs/>
          <w:i/>
          <w:iCs/>
          <w:lang w:val="vi-VN"/>
        </w:rPr>
      </w:pPr>
      <w:r w:rsidRPr="000B46B9">
        <w:rPr>
          <w:bCs/>
          <w:i/>
          <w:iCs/>
          <w:lang w:val="vi-VN"/>
        </w:rPr>
        <w:t>- Cách tiếp cận về di sản văn hoá và phát triển kinh tế di sản</w:t>
      </w:r>
    </w:p>
    <w:p w14:paraId="20829C8F" w14:textId="77777777" w:rsidR="000B46B9" w:rsidRPr="000B46B9" w:rsidRDefault="000B46B9" w:rsidP="000B46B9">
      <w:pPr>
        <w:jc w:val="both"/>
        <w:rPr>
          <w:bCs/>
          <w:lang w:val="vi-VN"/>
        </w:rPr>
      </w:pPr>
      <w:r w:rsidRPr="000B46B9">
        <w:rPr>
          <w:bCs/>
          <w:lang w:val="vi-VN"/>
        </w:rPr>
        <w:tab/>
        <w:t>+ Tầm nhìn chiến lược và các chính sách tổng thể liên quan phát triển kinh tế di sản</w:t>
      </w:r>
    </w:p>
    <w:p w14:paraId="4DBCE434" w14:textId="77777777" w:rsidR="000B46B9" w:rsidRPr="000B46B9" w:rsidRDefault="000B46B9" w:rsidP="000B46B9">
      <w:pPr>
        <w:jc w:val="both"/>
        <w:rPr>
          <w:bCs/>
          <w:lang w:val="vi-VN"/>
        </w:rPr>
      </w:pPr>
      <w:r w:rsidRPr="000B46B9">
        <w:rPr>
          <w:bCs/>
          <w:lang w:val="vi-VN"/>
        </w:rPr>
        <w:tab/>
        <w:t>+ Khung pháp lí liên quan: thu hút nguồn lực</w:t>
      </w:r>
    </w:p>
    <w:p w14:paraId="628B78F4" w14:textId="7C9D8235" w:rsidR="000B46B9" w:rsidRPr="000B46B9" w:rsidRDefault="000B46B9" w:rsidP="000B46B9">
      <w:pPr>
        <w:jc w:val="both"/>
        <w:rPr>
          <w:bCs/>
          <w:spacing w:val="-6"/>
          <w:lang w:val="vi-VN"/>
        </w:rPr>
      </w:pPr>
      <w:r w:rsidRPr="000B46B9">
        <w:rPr>
          <w:bCs/>
          <w:lang w:val="vi-VN"/>
        </w:rPr>
        <w:tab/>
      </w:r>
      <w:r w:rsidRPr="000B46B9">
        <w:rPr>
          <w:bCs/>
          <w:spacing w:val="-6"/>
          <w:lang w:val="vi-VN"/>
        </w:rPr>
        <w:t>+ Chủ động, tích cực hội nhập và hợp tác quốc tế trong lĩnh vực kinh tế di sản</w:t>
      </w:r>
    </w:p>
    <w:p w14:paraId="1BAC0F38" w14:textId="508C334A" w:rsidR="000B46B9" w:rsidRPr="000B46B9" w:rsidRDefault="000B46B9" w:rsidP="000B46B9">
      <w:pPr>
        <w:jc w:val="both"/>
        <w:rPr>
          <w:bCs/>
          <w:lang w:val="vi-VN"/>
        </w:rPr>
      </w:pPr>
      <w:r w:rsidRPr="000B46B9">
        <w:rPr>
          <w:bCs/>
          <w:lang w:val="vi-VN"/>
        </w:rPr>
        <w:tab/>
        <w:t>+ Khuyến khích sự phối hợp của chính phủ, chính quyển, cộng đồng và doanh nghiệp nội địa</w:t>
      </w:r>
    </w:p>
    <w:p w14:paraId="32D0A45F" w14:textId="08A7DDF6" w:rsidR="000B46B9" w:rsidRPr="000B46B9" w:rsidRDefault="000B46B9" w:rsidP="000B46B9">
      <w:pPr>
        <w:jc w:val="both"/>
        <w:rPr>
          <w:bCs/>
          <w:lang w:val="vi-VN"/>
        </w:rPr>
      </w:pPr>
      <w:r w:rsidRPr="000B46B9">
        <w:rPr>
          <w:bCs/>
          <w:lang w:val="vi-VN"/>
        </w:rPr>
        <w:tab/>
        <w:t>+ Phát triển hạ tầng công nghệ số tại các địa điểm du lịch trọng điểm và đảm bảo an toàn thông tin mạng, an ninh mạng</w:t>
      </w:r>
    </w:p>
    <w:p w14:paraId="093E9FDD" w14:textId="1D5AE0A1" w:rsidR="000B46B9" w:rsidRPr="000B46B9" w:rsidRDefault="000B46B9" w:rsidP="000B46B9">
      <w:pPr>
        <w:ind w:firstLine="720"/>
        <w:jc w:val="both"/>
        <w:rPr>
          <w:bCs/>
          <w:i/>
          <w:iCs/>
          <w:lang w:val="vi-VN"/>
        </w:rPr>
      </w:pPr>
      <w:r w:rsidRPr="000B46B9">
        <w:rPr>
          <w:bCs/>
          <w:i/>
          <w:iCs/>
          <w:lang w:val="vi-VN"/>
        </w:rPr>
        <w:t xml:space="preserve">- Phát triển công nghiệp văn hoá trong nền kinh tế sáng tạo </w:t>
      </w:r>
    </w:p>
    <w:p w14:paraId="4287A279" w14:textId="77777777" w:rsidR="000B46B9" w:rsidRPr="000B46B9" w:rsidRDefault="000B46B9" w:rsidP="000B46B9">
      <w:pPr>
        <w:jc w:val="both"/>
        <w:rPr>
          <w:bCs/>
          <w:lang w:val="vi-VN"/>
        </w:rPr>
      </w:pPr>
      <w:r w:rsidRPr="000B46B9">
        <w:rPr>
          <w:bCs/>
          <w:lang w:val="vi-VN"/>
        </w:rPr>
        <w:tab/>
        <w:t>+ Vai trò chủ đạo của chính phủ với triển khai các chính sách sáng tạọ</w:t>
      </w:r>
    </w:p>
    <w:p w14:paraId="6870D6D8" w14:textId="42EC2318" w:rsidR="000B46B9" w:rsidRPr="000B46B9" w:rsidRDefault="000B46B9" w:rsidP="000B46B9">
      <w:pPr>
        <w:jc w:val="both"/>
        <w:rPr>
          <w:bCs/>
          <w:lang w:val="vi-VN"/>
        </w:rPr>
      </w:pPr>
      <w:r w:rsidRPr="000B46B9">
        <w:rPr>
          <w:bCs/>
          <w:lang w:val="vi-VN"/>
        </w:rPr>
        <w:tab/>
        <w:t>+ Phát triển các sản phẩm văn hoá địa phương sáng tạo</w:t>
      </w:r>
    </w:p>
    <w:p w14:paraId="4BEF02F8" w14:textId="108F233E" w:rsidR="000B46B9" w:rsidRPr="000B46B9" w:rsidRDefault="000B46B9" w:rsidP="000B46B9">
      <w:pPr>
        <w:jc w:val="both"/>
        <w:rPr>
          <w:bCs/>
          <w:lang w:val="vi-VN"/>
        </w:rPr>
      </w:pPr>
      <w:r w:rsidRPr="000B46B9">
        <w:rPr>
          <w:bCs/>
          <w:lang w:val="vi-VN"/>
        </w:rPr>
        <w:t xml:space="preserve"> </w:t>
      </w:r>
      <w:r w:rsidRPr="000B46B9">
        <w:rPr>
          <w:bCs/>
          <w:lang w:val="vi-VN"/>
        </w:rPr>
        <w:tab/>
        <w:t>+ Phát triển cơ sở hạ tầng hiện đại với các không gian văn hoá và tăng cường kết nối</w:t>
      </w:r>
    </w:p>
    <w:p w14:paraId="2B51D084" w14:textId="77777777" w:rsidR="000B46B9" w:rsidRPr="000B46B9" w:rsidRDefault="000B46B9" w:rsidP="000B46B9">
      <w:pPr>
        <w:jc w:val="both"/>
        <w:rPr>
          <w:bCs/>
          <w:lang w:val="vi-VN"/>
        </w:rPr>
      </w:pPr>
      <w:r w:rsidRPr="000B46B9">
        <w:rPr>
          <w:bCs/>
          <w:lang w:val="vi-VN"/>
        </w:rPr>
        <w:tab/>
        <w:t>+ Đẩy mạnh mạng lưới hợp tác kết nối trong nước và quốc tế trong hoạt động sáng tạo</w:t>
      </w:r>
    </w:p>
    <w:p w14:paraId="7CB92B6B" w14:textId="77777777" w:rsidR="000B46B9" w:rsidRPr="000B46B9" w:rsidRDefault="000B46B9" w:rsidP="000B46B9">
      <w:pPr>
        <w:jc w:val="both"/>
        <w:rPr>
          <w:bCs/>
          <w:lang w:val="vi-VN"/>
        </w:rPr>
      </w:pPr>
      <w:r w:rsidRPr="000B46B9">
        <w:rPr>
          <w:bCs/>
          <w:lang w:val="vi-VN"/>
        </w:rPr>
        <w:tab/>
        <w:t>+ Tăng cường đào tạo, phát triển nhân lực sáng tạo</w:t>
      </w:r>
    </w:p>
    <w:p w14:paraId="66C3B569" w14:textId="77777777" w:rsidR="000B46B9" w:rsidRPr="000B46B9" w:rsidRDefault="000B46B9" w:rsidP="000B46B9">
      <w:pPr>
        <w:jc w:val="both"/>
        <w:rPr>
          <w:bCs/>
          <w:lang w:val="vi-VN"/>
        </w:rPr>
      </w:pPr>
      <w:r w:rsidRPr="000B46B9">
        <w:rPr>
          <w:bCs/>
          <w:lang w:val="vi-VN"/>
        </w:rPr>
        <w:lastRenderedPageBreak/>
        <w:tab/>
        <w:t>+ Xây dựng thương hiệu quốc gia liên quan đến phát triển CNVH</w:t>
      </w:r>
    </w:p>
    <w:p w14:paraId="7D135BA0" w14:textId="77777777" w:rsidR="000B46B9" w:rsidRPr="000B46B9" w:rsidRDefault="000B46B9" w:rsidP="000B46B9">
      <w:pPr>
        <w:jc w:val="both"/>
        <w:rPr>
          <w:bCs/>
          <w:lang w:val="vi-VN"/>
        </w:rPr>
      </w:pPr>
      <w:r w:rsidRPr="000B46B9">
        <w:rPr>
          <w:bCs/>
          <w:lang w:val="vi-VN"/>
        </w:rPr>
        <w:tab/>
        <w:t>+ Thúc đẩy các hoạt động truyền thông các giá trị văn hoá thông qua CNVH</w:t>
      </w:r>
    </w:p>
    <w:p w14:paraId="6AAF0B33" w14:textId="246DB2C2" w:rsidR="000B46B9" w:rsidRPr="000B46B9" w:rsidRDefault="000B46B9" w:rsidP="000B46B9">
      <w:pPr>
        <w:jc w:val="both"/>
        <w:rPr>
          <w:bCs/>
          <w:lang w:val="vi-VN"/>
        </w:rPr>
      </w:pPr>
      <w:r w:rsidRPr="000B46B9">
        <w:rPr>
          <w:bCs/>
          <w:i/>
          <w:iCs/>
          <w:lang w:val="vi-VN"/>
        </w:rPr>
        <w:t xml:space="preserve">    </w:t>
      </w:r>
      <w:r w:rsidR="00AE37E0" w:rsidRPr="00AE37E0">
        <w:rPr>
          <w:bCs/>
          <w:i/>
          <w:iCs/>
          <w:lang w:val="vi-VN"/>
        </w:rPr>
        <w:t xml:space="preserve">   </w:t>
      </w:r>
      <w:r w:rsidRPr="000B46B9">
        <w:rPr>
          <w:bCs/>
          <w:i/>
          <w:iCs/>
          <w:lang w:val="vi-VN"/>
        </w:rPr>
        <w:t xml:space="preserve">  Phần III: Hướng phát triển CNVH trong nền kinh tế sáng tạo tại VN</w:t>
      </w:r>
      <w:r w:rsidRPr="000B46B9">
        <w:rPr>
          <w:bCs/>
          <w:lang w:val="vi-VN"/>
        </w:rPr>
        <w:t xml:space="preserve">. </w:t>
      </w:r>
    </w:p>
    <w:p w14:paraId="584D89F4" w14:textId="77777777" w:rsidR="000B46B9" w:rsidRPr="000B46B9" w:rsidRDefault="000B46B9" w:rsidP="000B46B9">
      <w:pPr>
        <w:jc w:val="both"/>
        <w:rPr>
          <w:bCs/>
          <w:lang w:val="vi-VN"/>
        </w:rPr>
      </w:pPr>
      <w:r w:rsidRPr="000B46B9">
        <w:rPr>
          <w:bCs/>
          <w:lang w:val="vi-VN"/>
        </w:rPr>
        <w:t xml:space="preserve">        Tác giả phân tích thực tiễn phát triển CNVH trong nền kinh tế sáng tạo hiện nay ở VN. Đồng thời khái quát các xu hướng phát triển CNVH hiện nay, từ đó đề xuất hàm ý chính sách phát triển CNVH trong kinh tế sáng tạo tại VN.</w:t>
      </w:r>
    </w:p>
    <w:p w14:paraId="31B23B18" w14:textId="77777777" w:rsidR="000B46B9" w:rsidRPr="000B46B9" w:rsidRDefault="000B46B9" w:rsidP="000B46B9">
      <w:pPr>
        <w:jc w:val="both"/>
        <w:rPr>
          <w:bCs/>
          <w:lang w:val="vi-VN"/>
        </w:rPr>
      </w:pPr>
      <w:r w:rsidRPr="000B46B9">
        <w:rPr>
          <w:b/>
          <w:i/>
          <w:iCs/>
          <w:lang w:val="vi-VN"/>
        </w:rPr>
        <w:t xml:space="preserve">         3.2. Nội dung cốt lõi của sản phẩm khoa học</w:t>
      </w:r>
    </w:p>
    <w:p w14:paraId="1D91DF50" w14:textId="77777777" w:rsidR="000B46B9" w:rsidRPr="000B46B9" w:rsidRDefault="000B46B9" w:rsidP="000B46B9">
      <w:pPr>
        <w:jc w:val="both"/>
        <w:rPr>
          <w:i/>
          <w:iCs/>
          <w:lang w:val="vi-VN"/>
        </w:rPr>
      </w:pPr>
      <w:r w:rsidRPr="000B46B9">
        <w:rPr>
          <w:bCs/>
          <w:lang w:val="vi-VN"/>
        </w:rPr>
        <w:t xml:space="preserve">         </w:t>
      </w:r>
      <w:r w:rsidRPr="000B46B9">
        <w:rPr>
          <w:i/>
          <w:iCs/>
          <w:lang w:val="vi-VN"/>
        </w:rPr>
        <w:t xml:space="preserve"> </w:t>
      </w:r>
      <w:r w:rsidRPr="000B46B9">
        <w:rPr>
          <w:bCs/>
          <w:i/>
          <w:iCs/>
          <w:lang w:val="vi-VN"/>
        </w:rPr>
        <w:t>Nội dung 1:</w:t>
      </w:r>
      <w:r w:rsidRPr="000B46B9">
        <w:rPr>
          <w:bCs/>
          <w:lang w:val="vi-VN"/>
        </w:rPr>
        <w:t xml:space="preserve"> Cơ sở lý luận về di sản văn hóa đến công nghiệp văn hóa trong nền kinh tế sáng tạo. Tác giả làm rõ các khái niệm về di sản văn hóa, công nghiệp văn hóa và kinh tế sáng tạo. Trong đó công nghiệp văn hóa được tiếp cận phong phú ở các nội dung như: đặc trưng, vai trò, phân loại, thị trường, các chủ thể cấu thành, các yếu tố ảnh hưởng đến CNVH, về sản phẩm và cách quản lý sản phẩm, nhấn mạnh sự kết nối giữa di sản văn hóa và sự phát triển CNVH.</w:t>
      </w:r>
    </w:p>
    <w:p w14:paraId="0030C081" w14:textId="77777777" w:rsidR="000B46B9" w:rsidRPr="000B46B9" w:rsidRDefault="000B46B9" w:rsidP="000B46B9">
      <w:pPr>
        <w:jc w:val="both"/>
        <w:rPr>
          <w:bCs/>
          <w:lang w:val="vi-VN"/>
        </w:rPr>
      </w:pPr>
      <w:r w:rsidRPr="000B46B9">
        <w:rPr>
          <w:bCs/>
          <w:lang w:val="vi-VN"/>
        </w:rPr>
        <w:t xml:space="preserve">        </w:t>
      </w:r>
      <w:r w:rsidRPr="000B46B9">
        <w:rPr>
          <w:bCs/>
          <w:i/>
          <w:iCs/>
          <w:lang w:val="vi-VN"/>
        </w:rPr>
        <w:t>Nội dung 2:</w:t>
      </w:r>
      <w:r w:rsidRPr="000B46B9">
        <w:rPr>
          <w:bCs/>
          <w:lang w:val="vi-VN"/>
        </w:rPr>
        <w:t xml:space="preserve"> Phân tích thực tiễn xu hướng phát triển CNVH trong nền kinh tế sáng tạo tại một số quốc gia trên thế giới, từ các góc độ cụ thể: </w:t>
      </w:r>
    </w:p>
    <w:p w14:paraId="6955D06E" w14:textId="1120B351" w:rsidR="000B46B9" w:rsidRPr="000B46B9" w:rsidRDefault="000B46B9" w:rsidP="00AE37E0">
      <w:pPr>
        <w:ind w:firstLine="720"/>
        <w:jc w:val="both"/>
        <w:rPr>
          <w:bCs/>
          <w:lang w:val="vi-VN"/>
        </w:rPr>
      </w:pPr>
      <w:r w:rsidRPr="000B46B9">
        <w:rPr>
          <w:bCs/>
          <w:lang w:val="vi-VN"/>
        </w:rPr>
        <w:t>Thứ nhất</w:t>
      </w:r>
      <w:r w:rsidR="00AE37E0" w:rsidRPr="00AE37E0">
        <w:rPr>
          <w:bCs/>
          <w:lang w:val="vi-VN"/>
        </w:rPr>
        <w:t>, v</w:t>
      </w:r>
      <w:r w:rsidRPr="000B46B9">
        <w:rPr>
          <w:bCs/>
          <w:lang w:val="vi-VN"/>
        </w:rPr>
        <w:t>ề xu hướng và bối cảnh toàn cầu CNVH: Các nước phát triển như: Mỹ, Nhật, các nướ Châu Âu luôn dẫn đầu về nghiên cứu và ứng dụng công nghệ, trong đó việc ứng dụng trong kinh tế sáng tạo là bước tiến tất yếu. Họ bắt đầu hỗ trợ trong CNVH, đưa vị trí phát triển CNVH từ nhóm ngành “nên có” trở thàng ngành “cần phải có”, cùng với đó các chính sách VH ngày càng được mở rộng và thúc đẩy sự tăng trưởng của CNVH. Xu hướng đó bắt đầu lan tỏa đến các nước Châu Á, biểu hiện rõ nhất là tại Trung Quốc, thể hiện sự đổi mới ở hệ thống văn hóa và công nghệ, thúc đẩy xây dựng hệ thống CNVH. Một quốc gia có nền văn hóa phong phú.</w:t>
      </w:r>
    </w:p>
    <w:p w14:paraId="1C29F550" w14:textId="7F35049E" w:rsidR="000B46B9" w:rsidRPr="000B46B9" w:rsidRDefault="000B46B9" w:rsidP="00AE37E0">
      <w:pPr>
        <w:ind w:firstLine="720"/>
        <w:jc w:val="both"/>
        <w:rPr>
          <w:bCs/>
          <w:lang w:val="vi-VN"/>
        </w:rPr>
      </w:pPr>
      <w:r w:rsidRPr="000B46B9">
        <w:rPr>
          <w:bCs/>
          <w:lang w:val="vi-VN"/>
        </w:rPr>
        <w:t xml:space="preserve">Thứ hai, xu hướng phát triển CNVH toàn cầu biểu hiện ở tăng tiêu dùng các sản phẩm CNVH, do vậy nhóm sản phẩm này ngày càng đa dang, có tính sáng tạo cao. Đồng thời các sản phẩm này không còn thu hẹp trong một vùng lãnh thổ, một quốc gia mà đa văn hóa theo vùng miền, khu vực biểu hiện ngày càng rõ nét. Các quốc gia đều có chiến lược phát triển trọng tâm đối với các lĩnh vực CNVH </w:t>
      </w:r>
      <w:r w:rsidRPr="000B46B9">
        <w:rPr>
          <w:bCs/>
          <w:lang w:val="vi-VN"/>
        </w:rPr>
        <w:lastRenderedPageBreak/>
        <w:t>đặc thù và những cách thức triển khai chính sách, kế hoạch, dự án thể hiện tính sáng tạo không biên giới gắn với văn hóa dân tộc.</w:t>
      </w:r>
    </w:p>
    <w:p w14:paraId="10B4CEC3" w14:textId="7B8CC585" w:rsidR="000B46B9" w:rsidRPr="000B46B9" w:rsidRDefault="000B46B9" w:rsidP="00AE37E0">
      <w:pPr>
        <w:ind w:firstLine="720"/>
        <w:jc w:val="both"/>
        <w:rPr>
          <w:lang w:val="vi-VN"/>
        </w:rPr>
      </w:pPr>
      <w:r w:rsidRPr="000B46B9">
        <w:rPr>
          <w:bCs/>
          <w:lang w:val="vi-VN"/>
        </w:rPr>
        <w:t xml:space="preserve">Thứ ba, tác giả nghiên cứu cụ thể các hướng phát triển CNVH của một số quốc gia thành công và rút ra các hướng tiếp cận như: Tư duy tiếp cận đa ngành của CNVH; Quản lý với góc nhìn sáng tạo, tập trung vào môi trường cạnh tranh cũng như nhìn nhận toàn bộ chuỗi giá trị trong CNVH và đòi hỏi sự đổi mới thể chế và tư duy chính sách.  </w:t>
      </w:r>
    </w:p>
    <w:p w14:paraId="036CDA5F" w14:textId="4FCA9731" w:rsidR="000B46B9" w:rsidRPr="000B46B9" w:rsidRDefault="000B46B9" w:rsidP="000B46B9">
      <w:pPr>
        <w:jc w:val="both"/>
        <w:rPr>
          <w:bCs/>
          <w:spacing w:val="-6"/>
          <w:lang w:val="vi-VN"/>
        </w:rPr>
      </w:pPr>
      <w:r w:rsidRPr="000B46B9">
        <w:rPr>
          <w:bCs/>
          <w:i/>
          <w:iCs/>
          <w:lang w:val="vi-VN"/>
        </w:rPr>
        <w:t xml:space="preserve">         Nội dung 3</w:t>
      </w:r>
      <w:r w:rsidR="00AE37E0" w:rsidRPr="00AE37E0">
        <w:rPr>
          <w:bCs/>
          <w:i/>
          <w:iCs/>
          <w:lang w:val="vi-VN"/>
        </w:rPr>
        <w:t>:</w:t>
      </w:r>
      <w:r w:rsidRPr="000B46B9">
        <w:rPr>
          <w:bCs/>
          <w:lang w:val="vi-VN"/>
        </w:rPr>
        <w:t xml:space="preserve"> Nhấn mạnh tầm quan trọng của yếu tố công nghệ đến sự phát triển CNVH trên cơ sở di sản văn hóa quốc gia. Sự kết hợp giữa di sản VH và CNVH gắn liền với sự phát triển mạnh mẽ của công nghệ, do đó phát triển ngành công nghiệp này và kinh tế di sản nói riêng gắn với AI là một không gian vô tận </w:t>
      </w:r>
      <w:r w:rsidRPr="000B46B9">
        <w:rPr>
          <w:bCs/>
          <w:spacing w:val="-6"/>
          <w:lang w:val="vi-VN"/>
        </w:rPr>
        <w:t>thể hiện sự sáng tạo của nền kinh tế, chính phủ, doanh nghiệp, cộng đồng và cá nhân.</w:t>
      </w:r>
    </w:p>
    <w:p w14:paraId="02022597" w14:textId="77777777" w:rsidR="000B46B9" w:rsidRPr="000B46B9" w:rsidRDefault="000B46B9" w:rsidP="000B46B9">
      <w:pPr>
        <w:jc w:val="both"/>
        <w:rPr>
          <w:bCs/>
          <w:lang w:val="vi-VN"/>
        </w:rPr>
      </w:pPr>
      <w:r w:rsidRPr="000B46B9">
        <w:rPr>
          <w:bCs/>
          <w:i/>
          <w:iCs/>
          <w:lang w:val="vi-VN"/>
        </w:rPr>
        <w:t xml:space="preserve">        Nội dung 4:</w:t>
      </w:r>
      <w:r w:rsidRPr="000B46B9">
        <w:rPr>
          <w:bCs/>
          <w:lang w:val="vi-VN"/>
        </w:rPr>
        <w:t xml:space="preserve"> Những kinh nghiệm về phát triển CNVH rút ra cho Việt Nam như: tầm nhìn chiến lược và các chính sách tổng thể liên quan phát triển kinh tế di sản; khung pháp lý thu hút các nguồn lực di sản; chủ động tích cực hội nhập và hớp tác quốc tế trong lĩnh vực kinh tế di sản; khuyến khích sự phối hợp của chính phủ, chính quyền, cộng đồng và doanh nghiệp nội địa; phát triển hạ tầng công nghệ số tại các địa điểm du lịch trọng điểm và đảm bảo an toàn thông tin mạng, an ninh mạng.</w:t>
      </w:r>
    </w:p>
    <w:p w14:paraId="2768B260" w14:textId="57207655" w:rsidR="000B46B9" w:rsidRPr="000B46B9" w:rsidRDefault="000B46B9" w:rsidP="000B46B9">
      <w:pPr>
        <w:jc w:val="both"/>
        <w:rPr>
          <w:lang w:val="vi-VN"/>
        </w:rPr>
      </w:pPr>
      <w:r w:rsidRPr="000B46B9">
        <w:rPr>
          <w:bCs/>
          <w:lang w:val="vi-VN"/>
        </w:rPr>
        <w:t xml:space="preserve">         </w:t>
      </w:r>
      <w:r w:rsidRPr="000B46B9">
        <w:rPr>
          <w:bCs/>
          <w:i/>
          <w:iCs/>
          <w:lang w:val="vi-VN"/>
        </w:rPr>
        <w:t>Nội dung 5:</w:t>
      </w:r>
      <w:r w:rsidRPr="000B46B9">
        <w:rPr>
          <w:bCs/>
          <w:lang w:val="vi-VN"/>
        </w:rPr>
        <w:t xml:space="preserve"> Phân tích thực tiễn phát triển CNVH trong nền kinh tế sáng tạo tại VN nhìn từ các góc độ: chiến lược và chính sách phát triển của Đảng, Nhà nước cho đến nguồn lực di sản văn hóa và sự phát triển nền kinh tế di sản tại VN. Tác giả đưa ra những nhận định chung về bức trang phát triển CNVH tại VN. Lấy minh chứng từ những địa phương có CNVH phát triển hơn như Hà Nội, thành phố Hồ Chí Minh, Ninh Bình, Quảng Ninh. Từ đó thấy được những cơ hội, thách thức và đề xuất các chính sách phát triển CNVH trong kinh tế sáng tạo tại VN.</w:t>
      </w:r>
    </w:p>
    <w:p w14:paraId="768FE045" w14:textId="1ED02151" w:rsidR="000B46B9" w:rsidRPr="000B46B9" w:rsidRDefault="000B46B9" w:rsidP="000B46B9">
      <w:pPr>
        <w:jc w:val="both"/>
        <w:rPr>
          <w:b/>
          <w:i/>
          <w:iCs/>
          <w:lang w:val="vi-VN"/>
        </w:rPr>
      </w:pPr>
      <w:r w:rsidRPr="000B46B9">
        <w:rPr>
          <w:b/>
          <w:i/>
          <w:iCs/>
          <w:lang w:val="vi-VN"/>
        </w:rPr>
        <w:t xml:space="preserve">          3.3. Những nội dung cốt lõi có thể vận dụng</w:t>
      </w:r>
    </w:p>
    <w:p w14:paraId="089BAE48" w14:textId="77777777" w:rsidR="000B46B9" w:rsidRPr="000B46B9" w:rsidRDefault="000B46B9" w:rsidP="000B46B9">
      <w:pPr>
        <w:jc w:val="both"/>
        <w:rPr>
          <w:lang w:val="vi-VN"/>
        </w:rPr>
      </w:pPr>
      <w:r w:rsidRPr="000B46B9">
        <w:rPr>
          <w:bCs/>
          <w:lang w:val="vi-VN"/>
        </w:rPr>
        <w:t xml:space="preserve">         </w:t>
      </w:r>
      <w:r w:rsidRPr="000B46B9">
        <w:rPr>
          <w:i/>
          <w:iCs/>
          <w:lang w:val="vi-VN"/>
        </w:rPr>
        <w:t xml:space="preserve"> Nội dung 1</w:t>
      </w:r>
      <w:r w:rsidRPr="000B46B9">
        <w:rPr>
          <w:lang w:val="vi-VN"/>
        </w:rPr>
        <w:t xml:space="preserve">: SPKH nhấn mạnh di sản văn hóa vừa là nguồn lực quan trọng trong phát triển CNVH, vừa là hồn cốt là tinh hoa văn hóa dân tộc. Việc lấy di sản văn hóa làm vốn để phát triển công nghiệp văn hóa cũng là các thức để bảo tồn và </w:t>
      </w:r>
      <w:r w:rsidRPr="000B46B9">
        <w:rPr>
          <w:lang w:val="vi-VN"/>
        </w:rPr>
        <w:lastRenderedPageBreak/>
        <w:t xml:space="preserve">phát huy di sản văn hóa dân tộc, thúc đẩy nền văn hóa phát triển. Đó là cũng là nội dung quan trọng của Đại hội Đảng lần thứ XIII nhấn mạnh: Văn hóa là nền tảng tinh thần của xã hội, vừa là mục tiêu, vừa là động lực thúc đẩy phát triển kinh tế - xã hội; </w:t>
      </w:r>
      <w:r w:rsidRPr="000B46B9">
        <w:rPr>
          <w:i/>
          <w:iCs/>
          <w:lang w:val="vi-VN"/>
        </w:rPr>
        <w:t>“triển khai phát triển có trọng tâm, trọng điểm ngành CNVH và dịch vụ VH”</w:t>
      </w:r>
      <w:r w:rsidRPr="000B46B9">
        <w:rPr>
          <w:lang w:val="vi-VN"/>
        </w:rPr>
        <w:t>. Phát huy di sản văn hóa dân tộc chính là bảo vệ nền văn hóa VN, bảo vệ nền tảng, tư tưởng của Đảng, là vũ khí đấu tranh phản bác lại quan điểm sai trái thù địch trên lĩnh vực văn hóa.</w:t>
      </w:r>
    </w:p>
    <w:p w14:paraId="5779B355" w14:textId="77777777" w:rsidR="000B46B9" w:rsidRPr="000B46B9" w:rsidRDefault="000B46B9" w:rsidP="000B46B9">
      <w:pPr>
        <w:jc w:val="both"/>
        <w:rPr>
          <w:lang w:val="vi-VN"/>
        </w:rPr>
      </w:pPr>
      <w:r w:rsidRPr="000B46B9">
        <w:rPr>
          <w:b/>
          <w:bCs/>
          <w:i/>
          <w:iCs/>
          <w:lang w:val="vi-VN"/>
        </w:rPr>
        <w:t xml:space="preserve">       </w:t>
      </w:r>
      <w:r w:rsidRPr="000B46B9">
        <w:rPr>
          <w:i/>
          <w:iCs/>
          <w:lang w:val="vi-VN"/>
        </w:rPr>
        <w:t>Nội dung 2</w:t>
      </w:r>
      <w:r w:rsidRPr="000B46B9">
        <w:rPr>
          <w:lang w:val="vi-VN"/>
        </w:rPr>
        <w:t>: SPKH lấy chủ trương, đường lối của Đảng làm cốt lõi trong xây dựng và phát triển CNVH Việt Nam: Văn kiện Đại hội XIII, Chiến lược phát triển các ngành CNVH đất nước đến năm 2020 tầm nhìn 2030. Đây là những cơ sở lý luận quan trọng để đảm bảo phát triển CNVH đi đúng định hướng về mục tiêu phát triển kinh tế, phát triển văn hóa của Đảng ta.</w:t>
      </w:r>
    </w:p>
    <w:p w14:paraId="72E1A00A" w14:textId="319AEF7A" w:rsidR="000B46B9" w:rsidRPr="000B46B9" w:rsidRDefault="000B46B9" w:rsidP="000B46B9">
      <w:pPr>
        <w:jc w:val="both"/>
        <w:rPr>
          <w:b/>
          <w:bCs/>
          <w:lang w:val="vi-VN"/>
        </w:rPr>
      </w:pPr>
      <w:r w:rsidRPr="000B46B9">
        <w:rPr>
          <w:i/>
          <w:iCs/>
          <w:lang w:val="vi-VN"/>
        </w:rPr>
        <w:t xml:space="preserve">       Nội dung 3</w:t>
      </w:r>
      <w:r w:rsidRPr="000B46B9">
        <w:rPr>
          <w:lang w:val="vi-VN"/>
        </w:rPr>
        <w:t>: Cuốn sách thể hiện sự tôn vinh giá trị di sản văn hóa dân tộc, cùng với sự kết hợp với các yếu tố công nghệ và sáng tạo tạo nên hiệu ứng lan tỏa, đó cũng là động lực nuôi dưỡng, bồi đắp sự trân quý nền văn hóa dân tộc để từ đó có ý thức bảo vệ bản sắc văn hóa trước sự ảnh hưởng ngày một lớn của các nền văn hóa ngoại lai hiện nay.</w:t>
      </w:r>
    </w:p>
    <w:p w14:paraId="54C58981" w14:textId="7A56D5F2" w:rsidR="000B46B9" w:rsidRPr="000B46B9" w:rsidRDefault="000B46B9" w:rsidP="000B46B9">
      <w:pPr>
        <w:jc w:val="both"/>
        <w:rPr>
          <w:bCs/>
          <w:lang w:val="vi-VN"/>
        </w:rPr>
      </w:pPr>
      <w:r w:rsidRPr="000B46B9">
        <w:rPr>
          <w:b/>
          <w:bCs/>
          <w:lang w:val="vi-VN"/>
        </w:rPr>
        <w:t xml:space="preserve">       </w:t>
      </w:r>
      <w:r w:rsidR="00AE37E0" w:rsidRPr="00AE37E0">
        <w:rPr>
          <w:b/>
          <w:bCs/>
          <w:lang w:val="vi-VN"/>
        </w:rPr>
        <w:t>*</w:t>
      </w:r>
      <w:r w:rsidRPr="000B46B9">
        <w:rPr>
          <w:b/>
          <w:i/>
          <w:iCs/>
          <w:lang w:val="vi-VN"/>
        </w:rPr>
        <w:t xml:space="preserve"> </w:t>
      </w:r>
      <w:r w:rsidRPr="000B46B9">
        <w:rPr>
          <w:bCs/>
          <w:i/>
          <w:iCs/>
          <w:lang w:val="vi-VN"/>
        </w:rPr>
        <w:t>Vận dụng cụ thể vào công tác giảng dạy và nghiên cứu khoa học:</w:t>
      </w:r>
      <w:r w:rsidRPr="000B46B9">
        <w:rPr>
          <w:b/>
          <w:i/>
          <w:iCs/>
          <w:lang w:val="vi-VN"/>
        </w:rPr>
        <w:t xml:space="preserve"> </w:t>
      </w:r>
    </w:p>
    <w:p w14:paraId="39390D07" w14:textId="77777777" w:rsidR="000B46B9" w:rsidRPr="000B46B9" w:rsidRDefault="000B46B9" w:rsidP="000B46B9">
      <w:pPr>
        <w:jc w:val="both"/>
        <w:rPr>
          <w:b/>
          <w:bCs/>
          <w:lang w:val="vi-VN"/>
        </w:rPr>
      </w:pPr>
      <w:r w:rsidRPr="000B46B9">
        <w:rPr>
          <w:bCs/>
          <w:lang w:val="vi-VN"/>
        </w:rPr>
        <w:t xml:space="preserve">         Cuốn sách: “</w:t>
      </w:r>
      <w:r w:rsidRPr="000B46B9">
        <w:rPr>
          <w:bCs/>
          <w:i/>
          <w:iCs/>
          <w:lang w:val="vi-VN"/>
        </w:rPr>
        <w:t>Hành trình từ di sản đến phát triển công nghiệp văn hóa trong kinh tế sáng tạo</w:t>
      </w:r>
      <w:r w:rsidRPr="000B46B9">
        <w:rPr>
          <w:i/>
          <w:iCs/>
          <w:lang w:val="vi-VN"/>
        </w:rPr>
        <w:t xml:space="preserve">” </w:t>
      </w:r>
      <w:r w:rsidRPr="000B46B9">
        <w:rPr>
          <w:lang w:val="vi-VN"/>
        </w:rPr>
        <w:t>có giá trị tham khảo cho cả môn học Văn hóa và phát triển, tuy nhiên những chuyên đề có thể vận dụng sâu hơn như:</w:t>
      </w:r>
    </w:p>
    <w:p w14:paraId="5CB5A659" w14:textId="77777777" w:rsidR="000B46B9" w:rsidRPr="000B46B9" w:rsidRDefault="000B46B9" w:rsidP="000B46B9">
      <w:pPr>
        <w:jc w:val="both"/>
        <w:rPr>
          <w:bCs/>
          <w:lang w:val="vi-VN"/>
        </w:rPr>
      </w:pPr>
      <w:r w:rsidRPr="000B46B9">
        <w:rPr>
          <w:bCs/>
          <w:lang w:val="vi-VN"/>
        </w:rPr>
        <w:t xml:space="preserve">      - </w:t>
      </w:r>
      <w:r w:rsidRPr="000B46B9">
        <w:rPr>
          <w:bCs/>
          <w:i/>
          <w:iCs/>
          <w:lang w:val="vi-VN"/>
        </w:rPr>
        <w:t>Nội dung 1</w:t>
      </w:r>
      <w:r w:rsidRPr="000B46B9">
        <w:rPr>
          <w:bCs/>
          <w:lang w:val="vi-VN"/>
        </w:rPr>
        <w:t>: Phần nội dung bổ sung thêm về cơ sở lý luận, vai trò của văn hóa đối với kinh tế: tham khảo, sử dụng làm minh chứng…cho Chuyên đề 1: Lý luận về văn hóa và phát triển.</w:t>
      </w:r>
    </w:p>
    <w:p w14:paraId="3FBB983F" w14:textId="77777777" w:rsidR="000B46B9" w:rsidRPr="000B46B9" w:rsidRDefault="000B46B9" w:rsidP="000B46B9">
      <w:pPr>
        <w:jc w:val="both"/>
        <w:rPr>
          <w:bCs/>
          <w:lang w:val="vi-VN"/>
        </w:rPr>
      </w:pPr>
      <w:r w:rsidRPr="000B46B9">
        <w:rPr>
          <w:bCs/>
          <w:lang w:val="vi-VN"/>
        </w:rPr>
        <w:t xml:space="preserve">       - </w:t>
      </w:r>
      <w:r w:rsidRPr="000B46B9">
        <w:rPr>
          <w:bCs/>
          <w:i/>
          <w:iCs/>
          <w:lang w:val="vi-VN"/>
        </w:rPr>
        <w:t>Nội dung 2</w:t>
      </w:r>
      <w:r w:rsidRPr="000B46B9">
        <w:rPr>
          <w:bCs/>
          <w:lang w:val="vi-VN"/>
        </w:rPr>
        <w:t xml:space="preserve">: Các mục liên quan đến vấn đề di sản văn hóa cụ thể ở phần I </w:t>
      </w:r>
      <w:r w:rsidRPr="000B46B9">
        <w:rPr>
          <w:bCs/>
          <w:spacing w:val="-6"/>
          <w:lang w:val="vi-VN"/>
        </w:rPr>
        <w:t>cuốn sách, vận dụng là tư liệu tham khảo, mở rộng, làm sâu thêm cho Chuyên đề 3:</w:t>
      </w:r>
      <w:r w:rsidRPr="000B46B9">
        <w:rPr>
          <w:bCs/>
          <w:lang w:val="vi-VN"/>
        </w:rPr>
        <w:t xml:space="preserve"> Bảo tồn và phát huy giá trị di sản văn hóa dân tộc.</w:t>
      </w:r>
    </w:p>
    <w:p w14:paraId="1ACC82A7" w14:textId="77777777" w:rsidR="000B46B9" w:rsidRPr="000B46B9" w:rsidRDefault="000B46B9" w:rsidP="000B46B9">
      <w:pPr>
        <w:jc w:val="both"/>
      </w:pPr>
      <w:r w:rsidRPr="000B46B9">
        <w:rPr>
          <w:bCs/>
          <w:lang w:val="vi-VN"/>
        </w:rPr>
        <w:t xml:space="preserve">      </w:t>
      </w:r>
      <w:r w:rsidRPr="000B46B9">
        <w:rPr>
          <w:bCs/>
          <w:i/>
          <w:iCs/>
        </w:rPr>
        <w:t>- Nội dung 3</w:t>
      </w:r>
      <w:r w:rsidRPr="000B46B9">
        <w:rPr>
          <w:bCs/>
        </w:rPr>
        <w:t xml:space="preserve">: Đặc biệt nhiều nội dung trong toàn bộ cuốn sách có thể bổ trợ cho nội dung giảng dạy Chuyên đề 4: </w:t>
      </w:r>
      <w:r w:rsidRPr="000B46B9">
        <w:t>Phát triển công nghiệp văn hoá ở Việt Nam hiện nay.</w:t>
      </w:r>
    </w:p>
    <w:p w14:paraId="32BD0B5F" w14:textId="77777777" w:rsidR="000B46B9" w:rsidRPr="000B46B9" w:rsidRDefault="000B46B9" w:rsidP="000B46B9">
      <w:pPr>
        <w:jc w:val="both"/>
      </w:pPr>
      <w:r w:rsidRPr="000B46B9">
        <w:lastRenderedPageBreak/>
        <w:t xml:space="preserve">        - </w:t>
      </w:r>
      <w:r w:rsidRPr="000B46B9">
        <w:rPr>
          <w:i/>
          <w:iCs/>
        </w:rPr>
        <w:t>Nội dung 4</w:t>
      </w:r>
      <w:r w:rsidRPr="000B46B9">
        <w:t xml:space="preserve">: Phần </w:t>
      </w:r>
      <w:r w:rsidRPr="000B46B9">
        <w:rPr>
          <w:bCs/>
        </w:rPr>
        <w:t>những hàm ý chính sách phát triển CNVH trong kinh tế sáng tạo tại VN, có thể vận dụng vào giảng dạy</w:t>
      </w:r>
      <w:r w:rsidRPr="000B46B9">
        <w:t xml:space="preserve"> </w:t>
      </w:r>
      <w:r w:rsidRPr="000B46B9">
        <w:rPr>
          <w:bCs/>
        </w:rPr>
        <w:t>Chuyên đề 6: Nâng cao năng lực, lãnh đạo của Đảng, quản lý của Nhà nước trên lĩnh vực văn hóa.</w:t>
      </w:r>
    </w:p>
    <w:p w14:paraId="196A1906" w14:textId="77777777" w:rsidR="000B46B9" w:rsidRPr="000B46B9" w:rsidRDefault="000B46B9" w:rsidP="000B46B9">
      <w:pPr>
        <w:jc w:val="both"/>
        <w:rPr>
          <w:b/>
          <w:lang w:val="vi-VN"/>
        </w:rPr>
      </w:pPr>
      <w:r w:rsidRPr="000B46B9">
        <w:rPr>
          <w:bCs/>
          <w:lang w:val="vi-VN"/>
        </w:rPr>
        <w:t xml:space="preserve">  </w:t>
      </w:r>
      <w:r w:rsidRPr="000B46B9">
        <w:rPr>
          <w:bCs/>
        </w:rPr>
        <w:t xml:space="preserve">       4</w:t>
      </w:r>
      <w:r w:rsidRPr="000B46B9">
        <w:rPr>
          <w:b/>
          <w:lang w:val="vi-VN"/>
        </w:rPr>
        <w:t xml:space="preserve">. </w:t>
      </w:r>
      <w:r w:rsidRPr="000B46B9">
        <w:rPr>
          <w:b/>
        </w:rPr>
        <w:t>N</w:t>
      </w:r>
      <w:r w:rsidRPr="000B46B9">
        <w:rPr>
          <w:b/>
          <w:lang w:val="vi-VN"/>
        </w:rPr>
        <w:t>hững nội dung</w:t>
      </w:r>
      <w:r w:rsidRPr="000B46B9">
        <w:rPr>
          <w:b/>
        </w:rPr>
        <w:t xml:space="preserve"> cốt lõi cần được</w:t>
      </w:r>
      <w:r w:rsidRPr="000B46B9">
        <w:rPr>
          <w:b/>
          <w:lang w:val="vi-VN"/>
        </w:rPr>
        <w:t xml:space="preserve"> trao đổi, thảo luận</w:t>
      </w:r>
    </w:p>
    <w:p w14:paraId="164EC908" w14:textId="77777777" w:rsidR="000B46B9" w:rsidRPr="000B46B9" w:rsidRDefault="000B46B9" w:rsidP="000B46B9">
      <w:pPr>
        <w:jc w:val="both"/>
        <w:rPr>
          <w:bCs/>
          <w:lang w:val="vi-VN"/>
        </w:rPr>
      </w:pPr>
      <w:r w:rsidRPr="000B46B9">
        <w:rPr>
          <w:bCs/>
        </w:rPr>
        <w:t xml:space="preserve">          - </w:t>
      </w:r>
      <w:r w:rsidRPr="000B46B9">
        <w:rPr>
          <w:bCs/>
          <w:lang w:val="vi-VN"/>
        </w:rPr>
        <w:t xml:space="preserve"> </w:t>
      </w:r>
      <w:r w:rsidRPr="000B46B9">
        <w:rPr>
          <w:bCs/>
          <w:i/>
          <w:iCs/>
          <w:lang w:val="vi-VN"/>
        </w:rPr>
        <w:t>Vấn đề 1</w:t>
      </w:r>
      <w:r w:rsidRPr="000B46B9">
        <w:rPr>
          <w:bCs/>
        </w:rPr>
        <w:t>: Làm thế nào để di sản văn hóa ở VN có thể trở thành nguồn lực cho kinh tế sáng tạo?</w:t>
      </w:r>
    </w:p>
    <w:p w14:paraId="6783072E" w14:textId="77777777" w:rsidR="000B46B9" w:rsidRPr="000B46B9" w:rsidRDefault="000B46B9" w:rsidP="000B46B9">
      <w:pPr>
        <w:jc w:val="both"/>
        <w:rPr>
          <w:bCs/>
          <w:lang w:val="vi-VN"/>
        </w:rPr>
      </w:pPr>
      <w:r w:rsidRPr="000B46B9">
        <w:rPr>
          <w:bCs/>
        </w:rPr>
        <w:t xml:space="preserve">           - </w:t>
      </w:r>
      <w:r w:rsidRPr="000B46B9">
        <w:rPr>
          <w:bCs/>
          <w:lang w:val="vi-VN"/>
        </w:rPr>
        <w:t xml:space="preserve"> </w:t>
      </w:r>
      <w:r w:rsidRPr="000B46B9">
        <w:rPr>
          <w:bCs/>
          <w:i/>
          <w:iCs/>
          <w:lang w:val="vi-VN"/>
        </w:rPr>
        <w:t xml:space="preserve">Vấn đề </w:t>
      </w:r>
      <w:r w:rsidRPr="000B46B9">
        <w:rPr>
          <w:bCs/>
          <w:i/>
          <w:iCs/>
        </w:rPr>
        <w:t>2</w:t>
      </w:r>
      <w:r w:rsidRPr="000B46B9">
        <w:rPr>
          <w:bCs/>
        </w:rPr>
        <w:t>: Những hạn chế nào xảy ra khi thương mại hóa di sản trong quá trình phát triển CNVH?</w:t>
      </w:r>
    </w:p>
    <w:p w14:paraId="28B7504C" w14:textId="77777777" w:rsidR="000B46B9" w:rsidRPr="000B46B9" w:rsidRDefault="000B46B9" w:rsidP="000B46B9">
      <w:pPr>
        <w:jc w:val="both"/>
        <w:rPr>
          <w:bCs/>
        </w:rPr>
      </w:pPr>
      <w:r w:rsidRPr="000B46B9">
        <w:rPr>
          <w:bCs/>
        </w:rPr>
        <w:t xml:space="preserve">           - </w:t>
      </w:r>
      <w:r w:rsidRPr="000B46B9">
        <w:rPr>
          <w:bCs/>
          <w:lang w:val="vi-VN"/>
        </w:rPr>
        <w:t xml:space="preserve"> </w:t>
      </w:r>
      <w:r w:rsidRPr="000B46B9">
        <w:rPr>
          <w:bCs/>
          <w:i/>
          <w:iCs/>
          <w:lang w:val="vi-VN"/>
        </w:rPr>
        <w:t xml:space="preserve">Vấn đề </w:t>
      </w:r>
      <w:r w:rsidRPr="000B46B9">
        <w:rPr>
          <w:bCs/>
          <w:i/>
          <w:iCs/>
        </w:rPr>
        <w:t>3</w:t>
      </w:r>
      <w:r w:rsidRPr="000B46B9">
        <w:rPr>
          <w:bCs/>
        </w:rPr>
        <w:t>: VN có thể học hỏi được gì từ các nước đã biến di sản thành động lực phát triển CNVH?</w:t>
      </w:r>
    </w:p>
    <w:p w14:paraId="1B902C42" w14:textId="77777777" w:rsidR="000B46B9" w:rsidRPr="000B46B9" w:rsidRDefault="000B46B9" w:rsidP="000B46B9">
      <w:pPr>
        <w:jc w:val="both"/>
        <w:rPr>
          <w:bCs/>
          <w:lang w:val="vi-VN"/>
        </w:rPr>
      </w:pPr>
      <w:r w:rsidRPr="000B46B9">
        <w:rPr>
          <w:bCs/>
        </w:rPr>
        <w:t xml:space="preserve">           - Có mô hình phát triển CNVH từ di sản VH nào phù hợp với đặc thù văn hóa VN?</w:t>
      </w:r>
    </w:p>
    <w:p w14:paraId="04FE9FBF" w14:textId="77777777" w:rsidR="000B46B9" w:rsidRPr="000B46B9" w:rsidRDefault="000B46B9" w:rsidP="000B46B9">
      <w:pPr>
        <w:rPr>
          <w:bCs/>
          <w:i/>
          <w:iCs/>
        </w:rPr>
      </w:pPr>
      <w:r w:rsidRPr="000B46B9">
        <w:rPr>
          <w:bCs/>
          <w:i/>
          <w:iCs/>
          <w:lang w:val="vi-VN"/>
        </w:rPr>
        <w:t xml:space="preserve">                                                                            </w:t>
      </w:r>
    </w:p>
    <w:tbl>
      <w:tblPr>
        <w:tblW w:w="9351" w:type="dxa"/>
        <w:tblLayout w:type="fixed"/>
        <w:tblLook w:val="04A0" w:firstRow="1" w:lastRow="0" w:firstColumn="1" w:lastColumn="0" w:noHBand="0" w:noVBand="1"/>
      </w:tblPr>
      <w:tblGrid>
        <w:gridCol w:w="4673"/>
        <w:gridCol w:w="4678"/>
      </w:tblGrid>
      <w:tr w:rsidR="000B46B9" w:rsidRPr="000B46B9" w14:paraId="162D8A0C" w14:textId="77777777" w:rsidTr="002473BC">
        <w:tc>
          <w:tcPr>
            <w:tcW w:w="4673" w:type="dxa"/>
            <w:hideMark/>
          </w:tcPr>
          <w:p w14:paraId="365DD963" w14:textId="77777777" w:rsidR="000B46B9" w:rsidRPr="000B46B9" w:rsidRDefault="000B46B9" w:rsidP="000B46B9"/>
          <w:p w14:paraId="49697717" w14:textId="77777777" w:rsidR="000B46B9" w:rsidRPr="000B46B9" w:rsidRDefault="000B46B9" w:rsidP="000B46B9">
            <w:pPr>
              <w:rPr>
                <w:i/>
                <w:iCs/>
                <w:lang w:val="vi-VN"/>
              </w:rPr>
            </w:pPr>
          </w:p>
          <w:p w14:paraId="6E0A9C2C" w14:textId="77777777" w:rsidR="000B46B9" w:rsidRPr="000B46B9" w:rsidRDefault="000B46B9" w:rsidP="000B46B9">
            <w:pPr>
              <w:rPr>
                <w:b/>
                <w:bCs/>
                <w:i/>
                <w:iCs/>
                <w:lang w:val="vi-VN"/>
              </w:rPr>
            </w:pPr>
          </w:p>
        </w:tc>
        <w:tc>
          <w:tcPr>
            <w:tcW w:w="4678" w:type="dxa"/>
            <w:hideMark/>
          </w:tcPr>
          <w:p w14:paraId="466602BF" w14:textId="2CB5DDB7" w:rsidR="00AE37E0" w:rsidRPr="00AE37E0" w:rsidRDefault="00AE37E0" w:rsidP="00AE37E0">
            <w:pPr>
              <w:spacing w:line="276" w:lineRule="auto"/>
              <w:rPr>
                <w:b/>
                <w:bCs/>
                <w:lang w:val="vi-VN"/>
              </w:rPr>
            </w:pPr>
            <w:r>
              <w:rPr>
                <w:b/>
                <w:bCs/>
              </w:rPr>
              <w:t>CHỦ THỂ</w:t>
            </w:r>
            <w:r w:rsidRPr="00AE37E0">
              <w:rPr>
                <w:b/>
                <w:bCs/>
                <w:lang w:val="vi-VN"/>
              </w:rPr>
              <w:t xml:space="preserve"> GIỚI THIỆU SPKH</w:t>
            </w:r>
          </w:p>
          <w:p w14:paraId="528424D7" w14:textId="77777777" w:rsidR="00AE37E0" w:rsidRPr="00AE37E0" w:rsidRDefault="00AE37E0" w:rsidP="00AE37E0">
            <w:pPr>
              <w:spacing w:line="276" w:lineRule="auto"/>
              <w:rPr>
                <w:b/>
                <w:bCs/>
                <w:i/>
                <w:iCs/>
                <w:lang w:val="vi-VN"/>
              </w:rPr>
            </w:pPr>
            <w:r w:rsidRPr="00AE37E0">
              <w:rPr>
                <w:b/>
                <w:bCs/>
                <w:i/>
                <w:iCs/>
                <w:lang w:val="vi-VN"/>
              </w:rPr>
              <w:t xml:space="preserve">          (Ký và ghi rõ họ tên)</w:t>
            </w:r>
          </w:p>
          <w:p w14:paraId="32862293" w14:textId="77777777" w:rsidR="00AE37E0" w:rsidRPr="00AE37E0" w:rsidRDefault="00AE37E0" w:rsidP="00AE37E0">
            <w:pPr>
              <w:rPr>
                <w:b/>
                <w:bCs/>
                <w:i/>
                <w:iCs/>
                <w:lang w:val="vi-VN"/>
              </w:rPr>
            </w:pPr>
          </w:p>
          <w:p w14:paraId="5EE92C67" w14:textId="77777777" w:rsidR="00AE37E0" w:rsidRPr="00AE37E0" w:rsidRDefault="00AE37E0" w:rsidP="00AE37E0">
            <w:pPr>
              <w:rPr>
                <w:b/>
                <w:bCs/>
                <w:i/>
                <w:iCs/>
                <w:lang w:val="vi-VN"/>
              </w:rPr>
            </w:pPr>
          </w:p>
          <w:p w14:paraId="325964CE" w14:textId="77777777" w:rsidR="00AE37E0" w:rsidRPr="00AE37E0" w:rsidRDefault="00AE37E0" w:rsidP="00AE37E0">
            <w:pPr>
              <w:rPr>
                <w:b/>
                <w:bCs/>
              </w:rPr>
            </w:pPr>
            <w:r w:rsidRPr="00AE37E0">
              <w:rPr>
                <w:b/>
                <w:bCs/>
                <w:i/>
                <w:iCs/>
                <w:lang w:val="vi-VN"/>
              </w:rPr>
              <w:t xml:space="preserve">             </w:t>
            </w:r>
            <w:r w:rsidRPr="00AE37E0">
              <w:rPr>
                <w:b/>
                <w:bCs/>
              </w:rPr>
              <w:t>Đặng Thu Hường</w:t>
            </w:r>
          </w:p>
          <w:p w14:paraId="2A7CF034" w14:textId="77777777" w:rsidR="00AE37E0" w:rsidRPr="00AE37E0" w:rsidRDefault="00AE37E0" w:rsidP="00AE37E0">
            <w:pPr>
              <w:rPr>
                <w:b/>
                <w:bCs/>
              </w:rPr>
            </w:pPr>
            <w:r w:rsidRPr="00AE37E0">
              <w:rPr>
                <w:b/>
                <w:bCs/>
              </w:rPr>
              <w:t xml:space="preserve">             Hồ Thu Giang</w:t>
            </w:r>
          </w:p>
          <w:p w14:paraId="44D7643E" w14:textId="2854333A" w:rsidR="000B46B9" w:rsidRPr="000B46B9" w:rsidRDefault="000B46B9" w:rsidP="000B46B9"/>
        </w:tc>
      </w:tr>
    </w:tbl>
    <w:p w14:paraId="5BB8EAA6" w14:textId="77777777" w:rsidR="00486366" w:rsidRDefault="00486366"/>
    <w:sectPr w:rsidR="00486366" w:rsidSect="000B46B9">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B9"/>
    <w:rsid w:val="000B46B9"/>
    <w:rsid w:val="00165A9D"/>
    <w:rsid w:val="00486366"/>
    <w:rsid w:val="00495C33"/>
    <w:rsid w:val="005417C4"/>
    <w:rsid w:val="007F31BA"/>
    <w:rsid w:val="00AB6393"/>
    <w:rsid w:val="00AE37E0"/>
    <w:rsid w:val="00B4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E633"/>
  <w15:chartTrackingRefBased/>
  <w15:docId w15:val="{4B3FFC30-9FDB-4747-AFDC-118F60AA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6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46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46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46B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46B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46B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46B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6B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B46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46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46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46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46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46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4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6B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B46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B46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46B9"/>
    <w:rPr>
      <w:i/>
      <w:iCs/>
      <w:color w:val="404040" w:themeColor="text1" w:themeTint="BF"/>
    </w:rPr>
  </w:style>
  <w:style w:type="paragraph" w:styleId="ListParagraph">
    <w:name w:val="List Paragraph"/>
    <w:basedOn w:val="Normal"/>
    <w:uiPriority w:val="34"/>
    <w:qFormat/>
    <w:rsid w:val="000B46B9"/>
    <w:pPr>
      <w:ind w:left="720"/>
      <w:contextualSpacing/>
    </w:pPr>
  </w:style>
  <w:style w:type="character" w:styleId="IntenseEmphasis">
    <w:name w:val="Intense Emphasis"/>
    <w:basedOn w:val="DefaultParagraphFont"/>
    <w:uiPriority w:val="21"/>
    <w:qFormat/>
    <w:rsid w:val="000B46B9"/>
    <w:rPr>
      <w:i/>
      <w:iCs/>
      <w:color w:val="0F4761" w:themeColor="accent1" w:themeShade="BF"/>
    </w:rPr>
  </w:style>
  <w:style w:type="paragraph" w:styleId="IntenseQuote">
    <w:name w:val="Intense Quote"/>
    <w:basedOn w:val="Normal"/>
    <w:next w:val="Normal"/>
    <w:link w:val="IntenseQuoteChar"/>
    <w:uiPriority w:val="30"/>
    <w:qFormat/>
    <w:rsid w:val="000B4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6B9"/>
    <w:rPr>
      <w:i/>
      <w:iCs/>
      <w:color w:val="0F4761" w:themeColor="accent1" w:themeShade="BF"/>
    </w:rPr>
  </w:style>
  <w:style w:type="character" w:styleId="IntenseReference">
    <w:name w:val="Intense Reference"/>
    <w:basedOn w:val="DefaultParagraphFont"/>
    <w:uiPriority w:val="32"/>
    <w:qFormat/>
    <w:rsid w:val="000B46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7D2F5-4D49-4F6E-8995-74D0E15AE5A5}"/>
</file>

<file path=customXml/itemProps2.xml><?xml version="1.0" encoding="utf-8"?>
<ds:datastoreItem xmlns:ds="http://schemas.openxmlformats.org/officeDocument/2006/customXml" ds:itemID="{5B581FD0-4D2C-4521-A052-3D70A52F2A8E}"/>
</file>

<file path=customXml/itemProps3.xml><?xml version="1.0" encoding="utf-8"?>
<ds:datastoreItem xmlns:ds="http://schemas.openxmlformats.org/officeDocument/2006/customXml" ds:itemID="{3E4909A0-4858-4F18-9412-2A1D6B5F94E3}"/>
</file>

<file path=docProps/app.xml><?xml version="1.0" encoding="utf-8"?>
<Properties xmlns="http://schemas.openxmlformats.org/officeDocument/2006/extended-properties" xmlns:vt="http://schemas.openxmlformats.org/officeDocument/2006/docPropsVTypes">
  <Template>Normal</Template>
  <TotalTime>0</TotalTime>
  <Pages>10</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2026-04-14T03:24:00Z</dcterms:created>
  <dcterms:modified xsi:type="dcterms:W3CDTF">2026-04-14T03:24:00Z</dcterms:modified>
</cp:coreProperties>
</file>